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73783" w14:textId="77777777" w:rsidR="007450B8" w:rsidRPr="00DA001A" w:rsidRDefault="007450B8" w:rsidP="007450B8">
      <w:pPr>
        <w:ind w:right="333" w:firstLine="709"/>
        <w:jc w:val="right"/>
        <w:rPr>
          <w:b/>
        </w:rPr>
      </w:pPr>
      <w:r w:rsidRPr="00DA001A">
        <w:rPr>
          <w:rFonts w:eastAsia="Calibri"/>
          <w:b/>
        </w:rPr>
        <w:t>Приложение</w:t>
      </w:r>
      <w:r w:rsidRPr="00DA001A">
        <w:rPr>
          <w:b/>
        </w:rPr>
        <w:t xml:space="preserve"> 4 к Приглашению</w:t>
      </w:r>
    </w:p>
    <w:p w14:paraId="60C969FD" w14:textId="77777777" w:rsidR="007450B8" w:rsidRPr="00DA001A" w:rsidRDefault="007450B8" w:rsidP="007450B8">
      <w:pPr>
        <w:ind w:right="333" w:firstLine="567"/>
        <w:rPr>
          <w:sz w:val="20"/>
        </w:rPr>
      </w:pPr>
    </w:p>
    <w:p w14:paraId="29F4011A" w14:textId="77777777" w:rsidR="007450B8" w:rsidRPr="00DA001A" w:rsidRDefault="007450B8" w:rsidP="007450B8">
      <w:pPr>
        <w:ind w:right="333" w:firstLine="567"/>
        <w:rPr>
          <w:b/>
          <w:sz w:val="20"/>
        </w:rPr>
      </w:pPr>
      <w:r w:rsidRPr="00DA001A">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10DB1565" w14:textId="77777777" w:rsidR="007450B8" w:rsidRPr="00DA001A" w:rsidRDefault="007450B8" w:rsidP="007450B8">
      <w:pPr>
        <w:ind w:right="333" w:firstLine="567"/>
        <w:rPr>
          <w:i/>
          <w:sz w:val="20"/>
        </w:rPr>
      </w:pPr>
      <w:r w:rsidRPr="00DA001A">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DA001A">
        <w:rPr>
          <w:rFonts w:ascii="Tahoma" w:hAnsi="Tahoma" w:cs="Tahoma"/>
          <w:i/>
          <w:sz w:val="20"/>
        </w:rPr>
        <w:t xml:space="preserve">, </w:t>
      </w:r>
      <w:r w:rsidRPr="00DA001A">
        <w:rPr>
          <w:i/>
          <w:sz w:val="20"/>
        </w:rPr>
        <w:t>[(в том числе, с условиями, подлежащими включению в договор)]</w:t>
      </w:r>
      <w:r w:rsidRPr="00DA001A">
        <w:rPr>
          <w:rStyle w:val="affff5"/>
          <w:i/>
          <w:sz w:val="20"/>
        </w:rPr>
        <w:footnoteReference w:id="1"/>
      </w:r>
      <w:r w:rsidRPr="00DA001A">
        <w:rPr>
          <w:i/>
          <w:sz w:val="20"/>
        </w:rPr>
        <w:t xml:space="preserve"> / [(в том числе, с проектом договора)]</w:t>
      </w:r>
      <w:r w:rsidRPr="00DA001A">
        <w:rPr>
          <w:rStyle w:val="affff5"/>
          <w:i/>
          <w:sz w:val="20"/>
        </w:rPr>
        <w:footnoteReference w:id="2"/>
      </w:r>
      <w:r w:rsidRPr="00DA001A">
        <w:rPr>
          <w:i/>
          <w:sz w:val="20"/>
        </w:rPr>
        <w:t xml:space="preserve">. Срок действия нашего предложения составляет не менее </w:t>
      </w:r>
      <w:r>
        <w:rPr>
          <w:i/>
          <w:sz w:val="20"/>
        </w:rPr>
        <w:t>___</w:t>
      </w:r>
      <w:r w:rsidRPr="00DA001A">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7450B8" w:rsidRPr="00DA001A" w14:paraId="654BFE5F"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FD07A17" w14:textId="77777777" w:rsidR="007450B8" w:rsidRPr="00DA001A" w:rsidRDefault="007450B8" w:rsidP="004623EF">
            <w:pPr>
              <w:rPr>
                <w:sz w:val="20"/>
              </w:rPr>
            </w:pPr>
            <w:r w:rsidRPr="00DA001A">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BE89940" w14:textId="77777777" w:rsidR="007450B8" w:rsidRPr="00DA001A" w:rsidRDefault="007450B8" w:rsidP="004623EF">
            <w:pPr>
              <w:rPr>
                <w:sz w:val="20"/>
              </w:rPr>
            </w:pPr>
            <w:r w:rsidRPr="00DA001A">
              <w:rPr>
                <w:sz w:val="20"/>
              </w:rPr>
              <w:t>Согласны [либо указать альтернативное предложение]</w:t>
            </w:r>
            <w:r w:rsidRPr="00DA001A">
              <w:rPr>
                <w:sz w:val="20"/>
              </w:rPr>
              <w:footnoteReference w:id="3"/>
            </w:r>
          </w:p>
        </w:tc>
      </w:tr>
      <w:tr w:rsidR="007450B8" w:rsidRPr="00DA001A" w14:paraId="7AAC0D29"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F6A5F59" w14:textId="77777777" w:rsidR="007450B8" w:rsidRPr="00DA001A" w:rsidRDefault="007450B8" w:rsidP="004623EF">
            <w:pPr>
              <w:rPr>
                <w:sz w:val="20"/>
              </w:rPr>
            </w:pPr>
            <w:r w:rsidRPr="00DA001A">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ED8B532"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4DCC0095"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581E178" w14:textId="77777777" w:rsidR="007450B8" w:rsidRPr="00DA001A" w:rsidRDefault="007450B8" w:rsidP="004623EF">
            <w:pPr>
              <w:rPr>
                <w:sz w:val="20"/>
              </w:rPr>
            </w:pPr>
            <w:r w:rsidRPr="00DA001A">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2B390EF"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4DA8B0F0"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63F3337" w14:textId="77777777" w:rsidR="007450B8" w:rsidRPr="00DA001A" w:rsidDel="002A137D" w:rsidRDefault="007450B8" w:rsidP="004623EF">
            <w:pPr>
              <w:rPr>
                <w:sz w:val="20"/>
              </w:rPr>
            </w:pPr>
            <w:r w:rsidRPr="00DA001A">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19C8BB6"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66DC904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5B98CFA3" w14:textId="77777777" w:rsidR="007450B8" w:rsidRPr="00DA001A" w:rsidRDefault="007450B8" w:rsidP="004623EF">
            <w:pPr>
              <w:rPr>
                <w:sz w:val="20"/>
              </w:rPr>
            </w:pPr>
            <w:r w:rsidRPr="00DA001A">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0628200"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p w14:paraId="2E21EF0D" w14:textId="77777777" w:rsidR="007450B8" w:rsidRPr="00DA001A" w:rsidRDefault="007450B8" w:rsidP="004623EF">
            <w:pPr>
              <w:rPr>
                <w:sz w:val="20"/>
              </w:rPr>
            </w:pPr>
            <w:r w:rsidRPr="00DA001A">
              <w:rPr>
                <w:sz w:val="20"/>
              </w:rPr>
              <w:t xml:space="preserve">(Возможно указание сроков поставки в спецификации, прилагаемой к Приглашению) </w:t>
            </w:r>
          </w:p>
        </w:tc>
      </w:tr>
      <w:tr w:rsidR="007450B8" w:rsidRPr="00DA001A" w14:paraId="5804F00C"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697C35E" w14:textId="77777777" w:rsidR="007450B8" w:rsidRPr="00DA001A" w:rsidRDefault="007450B8" w:rsidP="004623EF">
            <w:pPr>
              <w:rPr>
                <w:sz w:val="20"/>
              </w:rPr>
            </w:pPr>
            <w:r w:rsidRPr="00DA001A">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72EC33D"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0A4A7DCD"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5079E3FC" w14:textId="77777777" w:rsidR="007450B8" w:rsidRPr="00DA001A" w:rsidDel="002A137D" w:rsidRDefault="007450B8" w:rsidP="004623EF">
            <w:pPr>
              <w:rPr>
                <w:sz w:val="20"/>
              </w:rPr>
            </w:pPr>
            <w:r w:rsidRPr="00DA001A">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F2C1C67"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58E536E5"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6C8E7FA" w14:textId="77777777" w:rsidR="007450B8" w:rsidRPr="00DA001A" w:rsidRDefault="007450B8" w:rsidP="004623EF">
            <w:pPr>
              <w:rPr>
                <w:sz w:val="20"/>
              </w:rPr>
            </w:pPr>
            <w:r w:rsidRPr="00DA001A">
              <w:rPr>
                <w:sz w:val="20"/>
              </w:rPr>
              <w:t>8.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4785F1A"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474BF048"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C77CFD9" w14:textId="77777777" w:rsidR="007450B8" w:rsidRPr="00DA001A" w:rsidRDefault="007450B8" w:rsidP="004623EF">
            <w:pPr>
              <w:rPr>
                <w:sz w:val="20"/>
              </w:rPr>
            </w:pPr>
            <w:r w:rsidRPr="00DA001A">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B6D9DCF"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2AF90A1A"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474DCB14" w14:textId="77777777" w:rsidR="007450B8" w:rsidRPr="00DA001A" w:rsidRDefault="007450B8" w:rsidP="004623EF">
            <w:pPr>
              <w:rPr>
                <w:sz w:val="20"/>
              </w:rPr>
            </w:pPr>
            <w:r w:rsidRPr="00DA001A">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E749EB4"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36E16237"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F054F74" w14:textId="77777777" w:rsidR="007450B8" w:rsidRPr="00DA001A" w:rsidRDefault="007450B8" w:rsidP="004623EF">
            <w:pPr>
              <w:rPr>
                <w:sz w:val="20"/>
              </w:rPr>
            </w:pPr>
            <w:r w:rsidRPr="00DA001A">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9C5DDF8"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209AD7E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7F8199D7" w14:textId="77777777" w:rsidR="007450B8" w:rsidRPr="00DA001A" w:rsidRDefault="007450B8" w:rsidP="004623EF">
            <w:pPr>
              <w:rPr>
                <w:sz w:val="20"/>
              </w:rPr>
            </w:pPr>
            <w:r w:rsidRPr="00DA001A">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9F7C059"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5C84CAD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F59438E" w14:textId="77777777" w:rsidR="007450B8" w:rsidRPr="00DA001A" w:rsidRDefault="007450B8" w:rsidP="004623EF">
            <w:pPr>
              <w:rPr>
                <w:sz w:val="20"/>
              </w:rPr>
            </w:pPr>
            <w:r w:rsidRPr="00DA001A">
              <w:rPr>
                <w:sz w:val="20"/>
              </w:rPr>
              <w:lastRenderedPageBreak/>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E8196D8"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bl>
    <w:p w14:paraId="6D6662EF" w14:textId="77777777" w:rsidR="007450B8" w:rsidRPr="00DA001A" w:rsidRDefault="007450B8" w:rsidP="007450B8">
      <w:pPr>
        <w:rPr>
          <w:b/>
          <w:sz w:val="20"/>
        </w:rPr>
      </w:pPr>
    </w:p>
    <w:p w14:paraId="0BEE59F2" w14:textId="77777777" w:rsidR="007450B8" w:rsidRDefault="007450B8" w:rsidP="007450B8">
      <w:pPr>
        <w:ind w:firstLine="709"/>
        <w:rPr>
          <w:sz w:val="20"/>
        </w:rPr>
      </w:pPr>
      <w:r w:rsidRPr="00DA001A">
        <w:rPr>
          <w:sz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8E1786">
        <w:rPr>
          <w:rFonts w:eastAsia="Calibri"/>
          <w:sz w:val="22"/>
          <w:vertAlign w:val="superscript"/>
          <w:lang w:eastAsia="en-US"/>
        </w:rPr>
        <w:footnoteReference w:id="4"/>
      </w:r>
      <w:r w:rsidRPr="00DA001A">
        <w:rPr>
          <w:sz w:val="20"/>
          <w:vertAlign w:val="superscript"/>
        </w:rPr>
        <w:t xml:space="preserve"> </w:t>
      </w:r>
      <w:r w:rsidRPr="00DA001A">
        <w:rPr>
          <w:sz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51FD5AC6" w14:textId="77777777" w:rsidR="007450B8" w:rsidRDefault="007450B8" w:rsidP="007450B8">
      <w:pPr>
        <w:ind w:firstLine="709"/>
        <w:rPr>
          <w:sz w:val="20"/>
        </w:rPr>
      </w:pPr>
    </w:p>
    <w:p w14:paraId="7F90512A" w14:textId="77777777" w:rsidR="007450B8" w:rsidRPr="00DB5993" w:rsidRDefault="007450B8" w:rsidP="007450B8">
      <w:pPr>
        <w:ind w:firstLine="709"/>
        <w:rPr>
          <w:sz w:val="20"/>
        </w:rPr>
      </w:pPr>
      <w:r w:rsidRPr="00DB5993">
        <w:rPr>
          <w:sz w:val="20"/>
        </w:rPr>
        <w:t>______________ (</w:t>
      </w:r>
      <w:r w:rsidRPr="00DB5993">
        <w:rPr>
          <w:i/>
          <w:sz w:val="20"/>
        </w:rPr>
        <w:t>указать наименование поставщика</w:t>
      </w:r>
      <w:r w:rsidRPr="00DB5993">
        <w:rPr>
          <w:sz w:val="20"/>
        </w:rPr>
        <w:t>) также подтверждает, что:</w:t>
      </w:r>
    </w:p>
    <w:p w14:paraId="5E86C665" w14:textId="77777777" w:rsidR="007450B8" w:rsidRPr="00DB5993" w:rsidRDefault="007450B8" w:rsidP="007450B8">
      <w:pPr>
        <w:pStyle w:val="affff2"/>
        <w:numPr>
          <w:ilvl w:val="0"/>
          <w:numId w:val="13"/>
        </w:numPr>
        <w:ind w:left="0" w:firstLine="851"/>
        <w:contextualSpacing w:val="0"/>
        <w:jc w:val="both"/>
        <w:rPr>
          <w:rStyle w:val="afe"/>
          <w:sz w:val="20"/>
        </w:rPr>
      </w:pPr>
      <w:r w:rsidRPr="00DB5993">
        <w:rPr>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DB5993">
          <w:rPr>
            <w:rStyle w:val="afe"/>
            <w:sz w:val="20"/>
          </w:rPr>
          <w:t>https://www.nornickel.ru/suppliers/register-dishonest-counterparties/</w:t>
        </w:r>
      </w:hyperlink>
      <w:r w:rsidRPr="00DB5993">
        <w:rPr>
          <w:rStyle w:val="afe"/>
          <w:sz w:val="20"/>
        </w:rPr>
        <w:t>:</w:t>
      </w:r>
    </w:p>
    <w:p w14:paraId="7376008E"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Уклонение победителя закупки от заключения договора с Компанией/РОКС НН, выражающееся, включая, но не ограничиваясь, в следующем:</w:t>
      </w:r>
    </w:p>
    <w:p w14:paraId="11004F0F" w14:textId="77777777" w:rsidR="007450B8" w:rsidRPr="00DB5993" w:rsidRDefault="007450B8" w:rsidP="007450B8">
      <w:pPr>
        <w:pStyle w:val="affff2"/>
        <w:ind w:left="0" w:firstLine="567"/>
        <w:rPr>
          <w:rStyle w:val="afe"/>
          <w:sz w:val="20"/>
        </w:rPr>
      </w:pPr>
      <w:r w:rsidRPr="00DB5993">
        <w:rPr>
          <w:rStyle w:val="afe"/>
          <w:sz w:val="20"/>
        </w:rPr>
        <w:t>а) прямом письменном отказе от подписания договора на условиях, согласованных участником закупки в процессе ее проведения;</w:t>
      </w:r>
    </w:p>
    <w:p w14:paraId="53E5B582" w14:textId="77777777" w:rsidR="007450B8" w:rsidRPr="00DB5993" w:rsidRDefault="007450B8" w:rsidP="007450B8">
      <w:pPr>
        <w:pStyle w:val="affff2"/>
        <w:ind w:left="0" w:firstLine="567"/>
        <w:rPr>
          <w:rStyle w:val="afe"/>
          <w:sz w:val="20"/>
        </w:rPr>
      </w:pPr>
      <w:r w:rsidRPr="00DB5993">
        <w:rPr>
          <w:rStyle w:val="afe"/>
          <w:sz w:val="20"/>
        </w:rPr>
        <w:t xml:space="preserve">б) </w:t>
      </w:r>
      <w:proofErr w:type="spellStart"/>
      <w:r w:rsidRPr="00DB5993">
        <w:rPr>
          <w:rStyle w:val="afe"/>
          <w:sz w:val="20"/>
        </w:rPr>
        <w:t>неподписании</w:t>
      </w:r>
      <w:proofErr w:type="spellEnd"/>
      <w:r w:rsidRPr="00DB5993">
        <w:rPr>
          <w:rStyle w:val="afe"/>
          <w:sz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2E712BDF" w14:textId="77777777" w:rsidR="007450B8" w:rsidRPr="00DB5993" w:rsidRDefault="007450B8" w:rsidP="007450B8">
      <w:pPr>
        <w:pStyle w:val="affff2"/>
        <w:ind w:left="0" w:firstLine="567"/>
        <w:rPr>
          <w:rStyle w:val="afe"/>
          <w:sz w:val="20"/>
        </w:rPr>
      </w:pPr>
      <w:r w:rsidRPr="00DB5993">
        <w:rPr>
          <w:rStyle w:val="afe"/>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46ACD637" w14:textId="77777777" w:rsidR="007450B8" w:rsidRPr="00DB5993" w:rsidRDefault="007450B8" w:rsidP="007450B8">
      <w:pPr>
        <w:pStyle w:val="affff2"/>
        <w:ind w:left="0" w:firstLine="567"/>
        <w:rPr>
          <w:rStyle w:val="afe"/>
          <w:sz w:val="20"/>
        </w:rPr>
      </w:pPr>
      <w:r w:rsidRPr="00DB5993">
        <w:rPr>
          <w:rStyle w:val="afe"/>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6FA2CB67"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Предоставление заведомо недостоверных сведений для участия в закупочных процедурах Компании/РОКС НН.</w:t>
      </w:r>
    </w:p>
    <w:p w14:paraId="53621CF0"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5FCFA07" w14:textId="77777777" w:rsidR="007450B8" w:rsidRPr="00DB5993" w:rsidRDefault="007450B8" w:rsidP="007450B8">
      <w:pPr>
        <w:pStyle w:val="affff2"/>
        <w:numPr>
          <w:ilvl w:val="0"/>
          <w:numId w:val="14"/>
        </w:numPr>
        <w:ind w:left="0" w:firstLine="567"/>
        <w:contextualSpacing w:val="0"/>
        <w:jc w:val="both"/>
        <w:rPr>
          <w:sz w:val="20"/>
        </w:rPr>
      </w:pPr>
      <w:r w:rsidRPr="00DB5993">
        <w:rPr>
          <w:rStyle w:val="afe"/>
          <w:sz w:val="20"/>
        </w:rPr>
        <w:t>Разглашение полученной от Компании/РОКС НН конфиденциальной информации в нарушение закона или соответствующего соглашения.</w:t>
      </w:r>
    </w:p>
    <w:p w14:paraId="0510CC64" w14:textId="77777777" w:rsidR="007450B8" w:rsidRPr="00DB5993" w:rsidRDefault="007450B8" w:rsidP="007450B8">
      <w:pPr>
        <w:pStyle w:val="affff2"/>
        <w:numPr>
          <w:ilvl w:val="0"/>
          <w:numId w:val="13"/>
        </w:numPr>
        <w:ind w:left="0" w:firstLine="851"/>
        <w:contextualSpacing w:val="0"/>
        <w:jc w:val="both"/>
        <w:rPr>
          <w:sz w:val="20"/>
        </w:rPr>
      </w:pPr>
      <w:r w:rsidRPr="00DB5993">
        <w:rPr>
          <w:sz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DB5993">
        <w:rPr>
          <w:i/>
          <w:sz w:val="20"/>
        </w:rPr>
        <w:t>указать наименование поставщика</w:t>
      </w:r>
      <w:r w:rsidRPr="00DB5993">
        <w:rPr>
          <w:sz w:val="20"/>
        </w:rPr>
        <w:t>) в процессе проведения закупочной процедуры, ___________ (</w:t>
      </w:r>
      <w:r w:rsidRPr="00DB5993">
        <w:rPr>
          <w:i/>
          <w:sz w:val="20"/>
        </w:rPr>
        <w:t>указать наименование поставщика</w:t>
      </w:r>
      <w:r w:rsidRPr="00DB5993">
        <w:rPr>
          <w:sz w:val="20"/>
        </w:rPr>
        <w:t xml:space="preserve">) будет внесен/-но  в Реестр. </w:t>
      </w:r>
    </w:p>
    <w:p w14:paraId="707DD6E4" w14:textId="77777777" w:rsidR="007450B8" w:rsidRPr="00DA001A" w:rsidRDefault="007450B8" w:rsidP="007450B8">
      <w:pPr>
        <w:tabs>
          <w:tab w:val="left" w:pos="10206"/>
        </w:tabs>
        <w:ind w:firstLine="567"/>
        <w:rPr>
          <w:b/>
          <w:sz w:val="20"/>
        </w:rPr>
      </w:pPr>
    </w:p>
    <w:p w14:paraId="26A9DC5F" w14:textId="77777777" w:rsidR="007450B8" w:rsidRPr="00DA001A" w:rsidRDefault="007450B8" w:rsidP="007450B8">
      <w:pPr>
        <w:tabs>
          <w:tab w:val="left" w:pos="10206"/>
        </w:tabs>
        <w:ind w:firstLine="567"/>
        <w:rPr>
          <w:b/>
          <w:sz w:val="20"/>
        </w:rPr>
      </w:pPr>
      <w:r w:rsidRPr="00DA001A">
        <w:rPr>
          <w:b/>
          <w:sz w:val="20"/>
        </w:rPr>
        <w:t xml:space="preserve">Приложения: </w:t>
      </w:r>
    </w:p>
    <w:p w14:paraId="5D77DF95" w14:textId="77777777" w:rsidR="007450B8" w:rsidRPr="00DA001A" w:rsidRDefault="007450B8" w:rsidP="007450B8">
      <w:pPr>
        <w:pStyle w:val="affff2"/>
        <w:numPr>
          <w:ilvl w:val="0"/>
          <w:numId w:val="15"/>
        </w:numPr>
        <w:tabs>
          <w:tab w:val="left" w:pos="10206"/>
        </w:tabs>
        <w:contextualSpacing w:val="0"/>
        <w:jc w:val="both"/>
        <w:rPr>
          <w:sz w:val="20"/>
        </w:rPr>
      </w:pPr>
      <w:r w:rsidRPr="00DA001A">
        <w:rPr>
          <w:sz w:val="20"/>
        </w:rPr>
        <w:t>…</w:t>
      </w:r>
    </w:p>
    <w:p w14:paraId="5AC9445F" w14:textId="77777777" w:rsidR="007450B8" w:rsidRPr="00DA001A" w:rsidRDefault="007450B8" w:rsidP="007450B8">
      <w:pPr>
        <w:tabs>
          <w:tab w:val="left" w:pos="10206"/>
        </w:tabs>
        <w:ind w:firstLine="567"/>
        <w:rPr>
          <w:b/>
          <w:sz w:val="20"/>
        </w:rPr>
      </w:pPr>
    </w:p>
    <w:p w14:paraId="7650EA44" w14:textId="77777777" w:rsidR="007450B8" w:rsidRPr="00DA001A" w:rsidRDefault="007450B8" w:rsidP="007450B8">
      <w:pPr>
        <w:rPr>
          <w:sz w:val="20"/>
        </w:rPr>
      </w:pPr>
      <w:r w:rsidRPr="00DA001A">
        <w:rPr>
          <w:sz w:val="20"/>
        </w:rPr>
        <w:t>Коммерческое / Технико-коммерческое предложение,</w:t>
      </w:r>
      <w:r w:rsidRPr="00DA001A">
        <w:rPr>
          <w:color w:val="FF0000"/>
          <w:sz w:val="20"/>
        </w:rPr>
        <w:t xml:space="preserve"> </w:t>
      </w:r>
      <w:r w:rsidRPr="00DA001A">
        <w:rPr>
          <w:sz w:val="20"/>
        </w:rPr>
        <w:t>документы, подтверждающие правоспособность, благонадежность, платежеспособность и финансовую устойчивость, а также</w:t>
      </w:r>
      <w:r w:rsidRPr="00694E29">
        <w:rPr>
          <w:rFonts w:ascii="Tahoma" w:hAnsi="Tahoma"/>
          <w:sz w:val="20"/>
        </w:rPr>
        <w:t xml:space="preserve"> </w:t>
      </w:r>
      <w:r w:rsidRPr="00DA001A">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19383947" w14:textId="77777777" w:rsidR="007450B8" w:rsidRPr="00DA001A" w:rsidRDefault="007450B8" w:rsidP="007450B8">
      <w:pPr>
        <w:tabs>
          <w:tab w:val="left" w:pos="10206"/>
        </w:tabs>
        <w:ind w:firstLine="567"/>
        <w:rPr>
          <w:sz w:val="20"/>
        </w:rPr>
      </w:pPr>
    </w:p>
    <w:p w14:paraId="1CFA14F6" w14:textId="77777777" w:rsidR="007450B8" w:rsidRPr="00DA001A" w:rsidRDefault="007450B8" w:rsidP="007450B8">
      <w:pPr>
        <w:jc w:val="left"/>
        <w:rPr>
          <w:bCs/>
          <w:sz w:val="20"/>
        </w:rPr>
      </w:pPr>
      <w:r w:rsidRPr="00DA001A">
        <w:rPr>
          <w:b/>
          <w:sz w:val="20"/>
        </w:rPr>
        <w:t xml:space="preserve">Наименование должности (Поставщик)                                         </w:t>
      </w:r>
      <w:r w:rsidRPr="00694E29">
        <w:rPr>
          <w:sz w:val="20"/>
        </w:rPr>
        <w:t>подпись</w:t>
      </w:r>
      <w:r w:rsidRPr="00DA001A">
        <w:rPr>
          <w:bCs/>
          <w:i/>
          <w:sz w:val="20"/>
        </w:rPr>
        <w:t xml:space="preserve">   </w:t>
      </w:r>
      <w:r w:rsidRPr="00DA001A">
        <w:rPr>
          <w:bCs/>
          <w:sz w:val="20"/>
        </w:rPr>
        <w:t xml:space="preserve">                </w:t>
      </w:r>
      <w:r w:rsidRPr="00DA001A">
        <w:rPr>
          <w:b/>
          <w:sz w:val="20"/>
        </w:rPr>
        <w:t>И.О. Фамилия</w:t>
      </w:r>
    </w:p>
    <w:p w14:paraId="4102F5BD" w14:textId="77777777" w:rsidR="007450B8" w:rsidRPr="00DA001A" w:rsidDel="00EC6D88" w:rsidRDefault="007450B8" w:rsidP="007450B8">
      <w:pPr>
        <w:rPr>
          <w:sz w:val="20"/>
        </w:rPr>
      </w:pPr>
    </w:p>
    <w:p w14:paraId="299A1B5E" w14:textId="77777777" w:rsidR="007450B8" w:rsidRPr="00DA001A" w:rsidRDefault="007450B8" w:rsidP="007450B8">
      <w:pPr>
        <w:tabs>
          <w:tab w:val="left" w:pos="10206"/>
        </w:tabs>
        <w:ind w:firstLine="567"/>
        <w:rPr>
          <w:b/>
        </w:rPr>
      </w:pPr>
    </w:p>
    <w:p w14:paraId="19F0336F" w14:textId="77777777" w:rsidR="007450B8" w:rsidRPr="00361974" w:rsidRDefault="007450B8" w:rsidP="007450B8">
      <w:pPr>
        <w:tabs>
          <w:tab w:val="left" w:pos="10206"/>
        </w:tabs>
        <w:rPr>
          <w:sz w:val="20"/>
        </w:rPr>
      </w:pPr>
      <w:r w:rsidRPr="00361974">
        <w:rPr>
          <w:sz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361974">
          <w:rPr>
            <w:rStyle w:val="afe"/>
            <w:sz w:val="20"/>
          </w:rPr>
          <w:t>https://nornickel.ru/suppliers/contractual-documentation/</w:t>
        </w:r>
      </w:hyperlink>
      <w:r w:rsidRPr="00361974">
        <w:rPr>
          <w:sz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2EF1F42E" w14:textId="77777777" w:rsidR="007450B8" w:rsidRPr="00361974" w:rsidRDefault="007450B8" w:rsidP="007450B8">
      <w:pPr>
        <w:tabs>
          <w:tab w:val="left" w:pos="10206"/>
        </w:tabs>
        <w:ind w:firstLine="567"/>
        <w:rPr>
          <w:b/>
        </w:rPr>
      </w:pPr>
    </w:p>
    <w:p w14:paraId="13314DCC" w14:textId="77777777" w:rsidR="007450B8" w:rsidRPr="00E94364" w:rsidRDefault="007450B8" w:rsidP="007450B8">
      <w:pPr>
        <w:rPr>
          <w:bCs/>
          <w:sz w:val="20"/>
        </w:rPr>
      </w:pPr>
      <w:r w:rsidRPr="00361974">
        <w:rPr>
          <w:b/>
          <w:sz w:val="20"/>
        </w:rPr>
        <w:t xml:space="preserve">Наименование должности (Поставщик)                                         </w:t>
      </w:r>
      <w:r w:rsidRPr="00361974">
        <w:rPr>
          <w:sz w:val="20"/>
        </w:rPr>
        <w:t>подпись</w:t>
      </w:r>
      <w:r w:rsidRPr="00361974">
        <w:rPr>
          <w:bCs/>
          <w:i/>
          <w:sz w:val="20"/>
        </w:rPr>
        <w:t xml:space="preserve">   </w:t>
      </w:r>
      <w:r w:rsidRPr="00361974">
        <w:rPr>
          <w:bCs/>
          <w:sz w:val="20"/>
        </w:rPr>
        <w:t xml:space="preserve">                </w:t>
      </w:r>
      <w:r w:rsidRPr="00361974">
        <w:rPr>
          <w:b/>
          <w:sz w:val="20"/>
        </w:rPr>
        <w:t>И.О. Фамилия]</w:t>
      </w:r>
      <w:r w:rsidRPr="00361974">
        <w:rPr>
          <w:rStyle w:val="affff5"/>
          <w:sz w:val="20"/>
        </w:rPr>
        <w:footnoteReference w:id="5"/>
      </w:r>
    </w:p>
    <w:p w14:paraId="3EC4187F" w14:textId="77777777" w:rsidR="007450B8" w:rsidRDefault="007450B8" w:rsidP="00336A42">
      <w:pPr>
        <w:pStyle w:val="1"/>
        <w:numPr>
          <w:ilvl w:val="0"/>
          <w:numId w:val="0"/>
        </w:numPr>
        <w:tabs>
          <w:tab w:val="left" w:pos="6424"/>
        </w:tabs>
        <w:spacing w:before="0"/>
        <w:ind w:left="792"/>
        <w:jc w:val="right"/>
        <w:rPr>
          <w:rFonts w:ascii="Tahoma" w:eastAsia="MS Mincho" w:hAnsi="Tahoma" w:cs="Tahoma"/>
          <w:kern w:val="32"/>
          <w:sz w:val="20"/>
        </w:rPr>
      </w:pPr>
    </w:p>
    <w:p w14:paraId="25F02819" w14:textId="77777777" w:rsidR="007450B8" w:rsidRDefault="007450B8" w:rsidP="00336A42">
      <w:pPr>
        <w:pStyle w:val="1"/>
        <w:numPr>
          <w:ilvl w:val="0"/>
          <w:numId w:val="0"/>
        </w:numPr>
        <w:tabs>
          <w:tab w:val="left" w:pos="6424"/>
        </w:tabs>
        <w:spacing w:before="0"/>
        <w:ind w:left="792"/>
        <w:jc w:val="right"/>
        <w:rPr>
          <w:rFonts w:ascii="Tahoma" w:eastAsia="MS Mincho" w:hAnsi="Tahoma" w:cs="Tahoma"/>
          <w:kern w:val="32"/>
          <w:sz w:val="20"/>
        </w:rPr>
      </w:pPr>
    </w:p>
    <w:p w14:paraId="737DF473" w14:textId="03EC93D6"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lastRenderedPageBreak/>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6019FF83" w:rsidR="00905C49" w:rsidRPr="00C90F80" w:rsidRDefault="005237D8" w:rsidP="005237D8">
            <w:pPr>
              <w:widowControl w:val="0"/>
              <w:autoSpaceDE w:val="0"/>
              <w:autoSpaceDN w:val="0"/>
              <w:adjustRightInd w:val="0"/>
              <w:spacing w:after="0"/>
              <w:rPr>
                <w:rFonts w:ascii="Tahoma" w:hAnsi="Tahoma" w:cs="Tahoma"/>
                <w:sz w:val="20"/>
                <w:szCs w:val="20"/>
                <w:lang w:eastAsia="en-US"/>
              </w:rPr>
            </w:pPr>
            <w:r w:rsidRPr="005237D8">
              <w:rPr>
                <w:rFonts w:ascii="Tahoma" w:hAnsi="Tahoma" w:cs="Tahoma"/>
                <w:b/>
                <w:sz w:val="20"/>
                <w:szCs w:val="20"/>
              </w:rPr>
              <w:t xml:space="preserve">Лот № 25-26 выполнение ремонтных работ ст. Александровский завод 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5237D8">
              <w:rPr>
                <w:rFonts w:ascii="Tahoma" w:hAnsi="Tahoma" w:cs="Tahoma"/>
                <w:b/>
                <w:sz w:val="20"/>
                <w:szCs w:val="20"/>
              </w:rPr>
              <w:t>Лугокан</w:t>
            </w:r>
            <w:proofErr w:type="spellEnd"/>
            <w:r w:rsidRPr="005237D8">
              <w:rPr>
                <w:rFonts w:ascii="Tahoma" w:hAnsi="Tahoma" w:cs="Tahoma"/>
                <w:b/>
                <w:sz w:val="20"/>
                <w:szCs w:val="20"/>
              </w:rPr>
              <w:t>, участок линии: станция Нарын 1 (Борзя) - станция Газимурский завод». Участок №7 с км 130+325 по км 148+984.</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6ABA91A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Style w:val="affffa"/>
        <w:tblW w:w="5000" w:type="pct"/>
        <w:jc w:val="center"/>
        <w:tblLook w:val="04A0" w:firstRow="1" w:lastRow="0" w:firstColumn="1" w:lastColumn="0" w:noHBand="0" w:noVBand="1"/>
      </w:tblPr>
      <w:tblGrid>
        <w:gridCol w:w="540"/>
        <w:gridCol w:w="1342"/>
        <w:gridCol w:w="1743"/>
        <w:gridCol w:w="1474"/>
        <w:gridCol w:w="1474"/>
        <w:gridCol w:w="1207"/>
        <w:gridCol w:w="1207"/>
        <w:gridCol w:w="1207"/>
      </w:tblGrid>
      <w:tr w:rsidR="00DC0C61" w:rsidRPr="001C3770" w14:paraId="35E58923" w14:textId="7D583892" w:rsidTr="00D44B81">
        <w:trPr>
          <w:trHeight w:val="976"/>
          <w:jc w:val="center"/>
        </w:trPr>
        <w:tc>
          <w:tcPr>
            <w:tcW w:w="264" w:type="pct"/>
            <w:vAlign w:val="center"/>
          </w:tcPr>
          <w:p w14:paraId="370601C5"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w:t>
            </w:r>
          </w:p>
          <w:p w14:paraId="7C7EB3EF" w14:textId="5DA1C1A3" w:rsidR="00DC0C61" w:rsidRPr="001C3770" w:rsidRDefault="00D44B81" w:rsidP="00A62905">
            <w:pPr>
              <w:ind w:left="-108" w:right="-108"/>
              <w:jc w:val="center"/>
              <w:rPr>
                <w:rFonts w:ascii="Tahoma" w:hAnsi="Tahoma" w:cs="Tahoma"/>
                <w:b/>
                <w:sz w:val="18"/>
                <w:szCs w:val="18"/>
              </w:rPr>
            </w:pPr>
            <w:r>
              <w:rPr>
                <w:rFonts w:ascii="Tahoma" w:hAnsi="Tahoma" w:cs="Tahoma"/>
                <w:b/>
                <w:sz w:val="18"/>
                <w:szCs w:val="18"/>
              </w:rPr>
              <w:t>лота</w:t>
            </w:r>
          </w:p>
        </w:tc>
        <w:tc>
          <w:tcPr>
            <w:tcW w:w="658" w:type="pct"/>
            <w:vAlign w:val="center"/>
          </w:tcPr>
          <w:p w14:paraId="23C9E212"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техники</w:t>
            </w:r>
          </w:p>
        </w:tc>
        <w:tc>
          <w:tcPr>
            <w:tcW w:w="855" w:type="pct"/>
            <w:vAlign w:val="center"/>
          </w:tcPr>
          <w:p w14:paraId="12F284F7"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723" w:type="pct"/>
            <w:vAlign w:val="center"/>
          </w:tcPr>
          <w:p w14:paraId="5F99AC9B" w14:textId="2865F31A"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723" w:type="pct"/>
            <w:vAlign w:val="center"/>
          </w:tcPr>
          <w:p w14:paraId="1D6536C9" w14:textId="38CB055E" w:rsidR="00DC0C61" w:rsidRDefault="00DC0C61" w:rsidP="00A62905">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7CE3A296" w14:textId="0ACAB3ED"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592" w:type="pct"/>
          </w:tcPr>
          <w:p w14:paraId="3836D396" w14:textId="0010E273" w:rsidR="00DC0C61" w:rsidRPr="00A62905" w:rsidRDefault="00DC0C61" w:rsidP="00A62905">
            <w:pPr>
              <w:tabs>
                <w:tab w:val="left" w:pos="1384"/>
              </w:tabs>
              <w:ind w:left="-108" w:right="-108"/>
              <w:jc w:val="center"/>
              <w:rPr>
                <w:rFonts w:ascii="Tahoma" w:hAnsi="Tahoma" w:cs="Tahoma"/>
                <w:b/>
                <w:sz w:val="18"/>
                <w:szCs w:val="18"/>
              </w:rPr>
            </w:pPr>
            <w:r>
              <w:rPr>
                <w:rFonts w:ascii="Tahoma" w:hAnsi="Tahoma" w:cs="Tahoma"/>
                <w:b/>
                <w:sz w:val="18"/>
                <w:szCs w:val="18"/>
              </w:rPr>
              <w:t>Кол-во единиц техники, шт.</w:t>
            </w:r>
          </w:p>
        </w:tc>
        <w:tc>
          <w:tcPr>
            <w:tcW w:w="592" w:type="pct"/>
          </w:tcPr>
          <w:p w14:paraId="0FF884F3" w14:textId="44D19B12" w:rsidR="00DC0C61" w:rsidRPr="00A62905"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592" w:type="pct"/>
          </w:tcPr>
          <w:p w14:paraId="3C7F45AE" w14:textId="46579F4C" w:rsidR="00DC0C61" w:rsidRPr="001C3770"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DC0C61" w:rsidRPr="001C3770" w14:paraId="235C928D" w14:textId="6C41B53D" w:rsidTr="00D44B81">
        <w:trPr>
          <w:trHeight w:val="790"/>
          <w:jc w:val="center"/>
        </w:trPr>
        <w:tc>
          <w:tcPr>
            <w:tcW w:w="264" w:type="pct"/>
            <w:vAlign w:val="center"/>
          </w:tcPr>
          <w:p w14:paraId="1EC8DAD6" w14:textId="27CBABB8" w:rsidR="00DC0C61" w:rsidRPr="00F97688" w:rsidRDefault="00DC0C61" w:rsidP="003A693A">
            <w:pPr>
              <w:ind w:left="-108" w:right="-108"/>
              <w:jc w:val="center"/>
              <w:rPr>
                <w:rFonts w:ascii="Tahoma" w:hAnsi="Tahoma" w:cs="Tahoma"/>
                <w:sz w:val="18"/>
                <w:szCs w:val="18"/>
                <w:lang w:val="en-US"/>
              </w:rPr>
            </w:pPr>
          </w:p>
        </w:tc>
        <w:tc>
          <w:tcPr>
            <w:tcW w:w="658" w:type="pct"/>
            <w:vAlign w:val="center"/>
          </w:tcPr>
          <w:p w14:paraId="1A8017D0" w14:textId="4496F6C4" w:rsidR="00DC0C61" w:rsidRPr="00747A3B" w:rsidRDefault="00DC0C61" w:rsidP="003A693A">
            <w:pPr>
              <w:jc w:val="center"/>
              <w:rPr>
                <w:rFonts w:ascii="Tahoma" w:hAnsi="Tahoma" w:cs="Tahoma"/>
                <w:color w:val="000000"/>
                <w:sz w:val="18"/>
                <w:szCs w:val="18"/>
              </w:rPr>
            </w:pPr>
          </w:p>
        </w:tc>
        <w:tc>
          <w:tcPr>
            <w:tcW w:w="855" w:type="pct"/>
            <w:vAlign w:val="center"/>
          </w:tcPr>
          <w:p w14:paraId="0A3FEE49" w14:textId="1383DBE1" w:rsidR="00DC0C61" w:rsidRPr="00747A3B" w:rsidRDefault="00DC0C61" w:rsidP="00A62905">
            <w:pPr>
              <w:jc w:val="center"/>
              <w:rPr>
                <w:rFonts w:ascii="Tahoma" w:hAnsi="Tahoma" w:cs="Tahoma"/>
                <w:color w:val="000000"/>
                <w:sz w:val="18"/>
                <w:szCs w:val="18"/>
              </w:rPr>
            </w:pPr>
          </w:p>
        </w:tc>
        <w:tc>
          <w:tcPr>
            <w:tcW w:w="723" w:type="pct"/>
            <w:vAlign w:val="center"/>
          </w:tcPr>
          <w:p w14:paraId="080946F2" w14:textId="62E2026C" w:rsidR="00DC0C61" w:rsidRPr="00F97688" w:rsidRDefault="00DC0C61" w:rsidP="003A693A">
            <w:pPr>
              <w:ind w:left="-108" w:right="-108"/>
              <w:jc w:val="center"/>
              <w:rPr>
                <w:rFonts w:ascii="Calibri" w:hAnsi="Calibri" w:cs="Calibri"/>
                <w:color w:val="000000"/>
                <w:sz w:val="18"/>
                <w:szCs w:val="18"/>
                <w:highlight w:val="yellow"/>
              </w:rPr>
            </w:pPr>
          </w:p>
        </w:tc>
        <w:tc>
          <w:tcPr>
            <w:tcW w:w="723" w:type="pct"/>
            <w:vAlign w:val="center"/>
          </w:tcPr>
          <w:p w14:paraId="4592A0EE" w14:textId="75F8C682" w:rsidR="00DC0C61" w:rsidRPr="007D588F" w:rsidRDefault="00DC0C61" w:rsidP="003A693A">
            <w:pPr>
              <w:ind w:left="-108" w:right="-108"/>
              <w:jc w:val="center"/>
              <w:rPr>
                <w:rFonts w:ascii="Tahoma" w:hAnsi="Tahoma" w:cs="Tahoma"/>
                <w:color w:val="000000"/>
                <w:sz w:val="18"/>
                <w:szCs w:val="18"/>
                <w:highlight w:val="yellow"/>
              </w:rPr>
            </w:pPr>
          </w:p>
        </w:tc>
        <w:tc>
          <w:tcPr>
            <w:tcW w:w="592" w:type="pct"/>
          </w:tcPr>
          <w:p w14:paraId="3EA16468" w14:textId="77777777" w:rsidR="00DC0C61" w:rsidRPr="00747A3B" w:rsidRDefault="00DC0C61" w:rsidP="00747A3B">
            <w:pPr>
              <w:ind w:left="-108" w:right="-108"/>
              <w:jc w:val="center"/>
              <w:rPr>
                <w:rFonts w:ascii="Calibri" w:hAnsi="Calibri" w:cs="Calibri"/>
                <w:bCs/>
                <w:color w:val="000000"/>
                <w:sz w:val="18"/>
                <w:szCs w:val="18"/>
              </w:rPr>
            </w:pPr>
          </w:p>
        </w:tc>
        <w:tc>
          <w:tcPr>
            <w:tcW w:w="592" w:type="pct"/>
            <w:vAlign w:val="center"/>
          </w:tcPr>
          <w:p w14:paraId="450594BE" w14:textId="2A5FF75D" w:rsidR="00DC0C61" w:rsidRPr="00747A3B" w:rsidRDefault="00DC0C61" w:rsidP="00747A3B">
            <w:pPr>
              <w:ind w:left="-108" w:right="-108"/>
              <w:jc w:val="center"/>
              <w:rPr>
                <w:rFonts w:ascii="Calibri" w:hAnsi="Calibri" w:cs="Calibri"/>
                <w:bCs/>
                <w:color w:val="000000"/>
                <w:sz w:val="18"/>
                <w:szCs w:val="18"/>
              </w:rPr>
            </w:pPr>
          </w:p>
        </w:tc>
        <w:tc>
          <w:tcPr>
            <w:tcW w:w="592" w:type="pct"/>
          </w:tcPr>
          <w:p w14:paraId="2FD2DBD9" w14:textId="4C110BFC" w:rsidR="00DC0C61" w:rsidRDefault="00DC0C61" w:rsidP="003A693A">
            <w:pPr>
              <w:ind w:left="-108" w:right="-108"/>
              <w:rPr>
                <w:rFonts w:ascii="Calibri" w:hAnsi="Calibri" w:cs="Calibri"/>
                <w:color w:val="000000"/>
                <w:sz w:val="18"/>
                <w:szCs w:val="18"/>
              </w:rPr>
            </w:pPr>
          </w:p>
        </w:tc>
      </w:tr>
      <w:tr w:rsidR="00DC0C61" w:rsidRPr="001C3770" w14:paraId="006C2E10" w14:textId="77777777" w:rsidTr="00D44B81">
        <w:trPr>
          <w:trHeight w:val="790"/>
          <w:jc w:val="center"/>
        </w:trPr>
        <w:tc>
          <w:tcPr>
            <w:tcW w:w="264" w:type="pct"/>
            <w:vAlign w:val="center"/>
          </w:tcPr>
          <w:p w14:paraId="585EE8ED" w14:textId="4B877FB2" w:rsidR="00DC0C61" w:rsidRPr="00A62905" w:rsidRDefault="00DC0C61" w:rsidP="00384C61">
            <w:pPr>
              <w:ind w:left="-108" w:right="-108"/>
              <w:jc w:val="center"/>
              <w:rPr>
                <w:rFonts w:ascii="Tahoma" w:hAnsi="Tahoma" w:cs="Tahoma"/>
                <w:sz w:val="18"/>
                <w:szCs w:val="18"/>
              </w:rPr>
            </w:pPr>
          </w:p>
        </w:tc>
        <w:tc>
          <w:tcPr>
            <w:tcW w:w="658" w:type="pct"/>
            <w:vAlign w:val="center"/>
          </w:tcPr>
          <w:p w14:paraId="4C1A9EF8" w14:textId="6E85A799" w:rsidR="00DC0C61" w:rsidRPr="00747A3B" w:rsidRDefault="00DC0C61" w:rsidP="00384C61">
            <w:pPr>
              <w:jc w:val="center"/>
              <w:rPr>
                <w:rFonts w:ascii="Tahoma" w:hAnsi="Tahoma" w:cs="Tahoma"/>
                <w:color w:val="000000"/>
                <w:sz w:val="18"/>
                <w:szCs w:val="18"/>
              </w:rPr>
            </w:pPr>
          </w:p>
        </w:tc>
        <w:tc>
          <w:tcPr>
            <w:tcW w:w="855" w:type="pct"/>
            <w:vAlign w:val="center"/>
          </w:tcPr>
          <w:p w14:paraId="345165E3"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31BE8E7B" w14:textId="77777777" w:rsidR="00DC0C61" w:rsidRDefault="00DC0C61" w:rsidP="00384C61">
            <w:pPr>
              <w:ind w:left="-108" w:right="-108"/>
              <w:jc w:val="center"/>
              <w:rPr>
                <w:rFonts w:ascii="Calibri" w:hAnsi="Calibri" w:cs="Calibri"/>
                <w:color w:val="000000"/>
                <w:sz w:val="18"/>
                <w:szCs w:val="18"/>
              </w:rPr>
            </w:pPr>
          </w:p>
        </w:tc>
        <w:tc>
          <w:tcPr>
            <w:tcW w:w="723" w:type="pct"/>
          </w:tcPr>
          <w:p w14:paraId="766CD66D" w14:textId="63E46D2C" w:rsidR="00DC0C61" w:rsidRPr="007D588F" w:rsidRDefault="00DC0C61" w:rsidP="00384C61">
            <w:pPr>
              <w:ind w:left="-108" w:right="-108"/>
              <w:jc w:val="center"/>
              <w:rPr>
                <w:rFonts w:ascii="Tahoma" w:hAnsi="Tahoma" w:cs="Tahoma"/>
                <w:color w:val="000000"/>
                <w:sz w:val="18"/>
                <w:szCs w:val="18"/>
              </w:rPr>
            </w:pPr>
          </w:p>
        </w:tc>
        <w:tc>
          <w:tcPr>
            <w:tcW w:w="592" w:type="pct"/>
          </w:tcPr>
          <w:p w14:paraId="1AA9F184"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486B1A52" w14:textId="5095B768" w:rsidR="00DC0C61" w:rsidRPr="00747A3B" w:rsidRDefault="00DC0C61" w:rsidP="00384C61">
            <w:pPr>
              <w:ind w:left="-108" w:right="-108"/>
              <w:jc w:val="center"/>
              <w:rPr>
                <w:rFonts w:ascii="Tahoma" w:hAnsi="Tahoma" w:cs="Tahoma"/>
                <w:bCs/>
                <w:sz w:val="20"/>
                <w:szCs w:val="20"/>
              </w:rPr>
            </w:pPr>
          </w:p>
        </w:tc>
        <w:tc>
          <w:tcPr>
            <w:tcW w:w="592" w:type="pct"/>
          </w:tcPr>
          <w:p w14:paraId="4FDD860B" w14:textId="77777777" w:rsidR="00DC0C61" w:rsidRDefault="00DC0C61" w:rsidP="00384C61">
            <w:pPr>
              <w:ind w:left="-108" w:right="-108"/>
              <w:rPr>
                <w:rFonts w:ascii="Calibri" w:hAnsi="Calibri" w:cs="Calibri"/>
                <w:color w:val="000000"/>
                <w:sz w:val="18"/>
                <w:szCs w:val="18"/>
              </w:rPr>
            </w:pPr>
          </w:p>
        </w:tc>
      </w:tr>
      <w:tr w:rsidR="00D44B81" w:rsidRPr="001C3770" w14:paraId="64EC3D39" w14:textId="77777777" w:rsidTr="00D44B81">
        <w:trPr>
          <w:trHeight w:val="790"/>
          <w:jc w:val="center"/>
        </w:trPr>
        <w:tc>
          <w:tcPr>
            <w:tcW w:w="264" w:type="pct"/>
            <w:vAlign w:val="center"/>
          </w:tcPr>
          <w:p w14:paraId="0D6BC10B" w14:textId="283A9EF1" w:rsidR="00D44B81" w:rsidRDefault="00D44B81" w:rsidP="00D44B81">
            <w:pPr>
              <w:ind w:left="-108" w:right="-108"/>
              <w:jc w:val="center"/>
              <w:rPr>
                <w:rFonts w:ascii="Tahoma" w:hAnsi="Tahoma" w:cs="Tahoma"/>
                <w:sz w:val="18"/>
                <w:szCs w:val="18"/>
              </w:rPr>
            </w:pPr>
          </w:p>
        </w:tc>
        <w:tc>
          <w:tcPr>
            <w:tcW w:w="658" w:type="pct"/>
            <w:vAlign w:val="center"/>
          </w:tcPr>
          <w:p w14:paraId="79D9830E"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2885BBE7"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D8664A9" w14:textId="77777777" w:rsidR="00D44B81" w:rsidRDefault="00D44B81" w:rsidP="00D44B81">
            <w:pPr>
              <w:ind w:left="-108" w:right="-108"/>
              <w:jc w:val="center"/>
              <w:rPr>
                <w:rFonts w:ascii="Calibri" w:hAnsi="Calibri" w:cs="Calibri"/>
                <w:color w:val="000000"/>
                <w:sz w:val="18"/>
                <w:szCs w:val="18"/>
              </w:rPr>
            </w:pPr>
          </w:p>
        </w:tc>
        <w:tc>
          <w:tcPr>
            <w:tcW w:w="723" w:type="pct"/>
          </w:tcPr>
          <w:p w14:paraId="17D075C6" w14:textId="4D3D2C3E" w:rsidR="00D44B81" w:rsidRPr="00384C61" w:rsidRDefault="00D44B81" w:rsidP="00D44B81">
            <w:pPr>
              <w:ind w:left="-108" w:right="-108"/>
              <w:jc w:val="center"/>
              <w:rPr>
                <w:rFonts w:ascii="Tahoma" w:hAnsi="Tahoma" w:cs="Tahoma"/>
                <w:color w:val="000000"/>
                <w:sz w:val="18"/>
                <w:szCs w:val="18"/>
              </w:rPr>
            </w:pPr>
          </w:p>
        </w:tc>
        <w:tc>
          <w:tcPr>
            <w:tcW w:w="592" w:type="pct"/>
          </w:tcPr>
          <w:p w14:paraId="3342E04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27A207B7" w14:textId="77777777" w:rsidR="00D44B81" w:rsidRPr="00747A3B" w:rsidRDefault="00D44B81" w:rsidP="00D44B81">
            <w:pPr>
              <w:ind w:left="-108" w:right="-108"/>
              <w:jc w:val="center"/>
              <w:rPr>
                <w:rFonts w:ascii="Tahoma" w:hAnsi="Tahoma" w:cs="Tahoma"/>
                <w:bCs/>
                <w:sz w:val="20"/>
                <w:szCs w:val="20"/>
              </w:rPr>
            </w:pPr>
          </w:p>
        </w:tc>
        <w:tc>
          <w:tcPr>
            <w:tcW w:w="592" w:type="pct"/>
          </w:tcPr>
          <w:p w14:paraId="0E0EB2C1" w14:textId="77777777" w:rsidR="00D44B81" w:rsidRDefault="00D44B81" w:rsidP="00D44B81">
            <w:pPr>
              <w:ind w:left="-108" w:right="-108"/>
              <w:rPr>
                <w:rFonts w:ascii="Calibri" w:hAnsi="Calibri" w:cs="Calibri"/>
                <w:color w:val="000000"/>
                <w:sz w:val="18"/>
                <w:szCs w:val="18"/>
              </w:rPr>
            </w:pPr>
          </w:p>
        </w:tc>
      </w:tr>
      <w:tr w:rsidR="00D44B81" w:rsidRPr="001C3770" w14:paraId="6B67F185" w14:textId="77777777" w:rsidTr="00D44B81">
        <w:trPr>
          <w:trHeight w:val="790"/>
          <w:jc w:val="center"/>
        </w:trPr>
        <w:tc>
          <w:tcPr>
            <w:tcW w:w="264" w:type="pct"/>
            <w:vAlign w:val="center"/>
          </w:tcPr>
          <w:p w14:paraId="6D2B4C3A" w14:textId="6BF03DC5" w:rsidR="00D44B81" w:rsidRDefault="00D44B81" w:rsidP="00D44B81">
            <w:pPr>
              <w:ind w:left="-108" w:right="-108"/>
              <w:jc w:val="center"/>
              <w:rPr>
                <w:rFonts w:ascii="Tahoma" w:hAnsi="Tahoma" w:cs="Tahoma"/>
                <w:sz w:val="18"/>
                <w:szCs w:val="18"/>
              </w:rPr>
            </w:pPr>
          </w:p>
        </w:tc>
        <w:tc>
          <w:tcPr>
            <w:tcW w:w="658" w:type="pct"/>
            <w:vAlign w:val="center"/>
          </w:tcPr>
          <w:p w14:paraId="31182E07"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07AA9E2F"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37832A2C" w14:textId="77777777" w:rsidR="00D44B81" w:rsidRDefault="00D44B81" w:rsidP="00D44B81">
            <w:pPr>
              <w:ind w:left="-108" w:right="-108"/>
              <w:jc w:val="center"/>
              <w:rPr>
                <w:rFonts w:ascii="Calibri" w:hAnsi="Calibri" w:cs="Calibri"/>
                <w:color w:val="000000"/>
                <w:sz w:val="18"/>
                <w:szCs w:val="18"/>
              </w:rPr>
            </w:pPr>
          </w:p>
        </w:tc>
        <w:tc>
          <w:tcPr>
            <w:tcW w:w="723" w:type="pct"/>
          </w:tcPr>
          <w:p w14:paraId="3DF59D32" w14:textId="3ED718A5" w:rsidR="00D44B81" w:rsidRPr="00384C61" w:rsidRDefault="00D44B81" w:rsidP="00D44B81">
            <w:pPr>
              <w:ind w:left="-108" w:right="-108"/>
              <w:jc w:val="center"/>
              <w:rPr>
                <w:rFonts w:ascii="Tahoma" w:hAnsi="Tahoma" w:cs="Tahoma"/>
                <w:color w:val="000000"/>
                <w:sz w:val="18"/>
                <w:szCs w:val="18"/>
              </w:rPr>
            </w:pPr>
          </w:p>
        </w:tc>
        <w:tc>
          <w:tcPr>
            <w:tcW w:w="592" w:type="pct"/>
          </w:tcPr>
          <w:p w14:paraId="129C5E6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13DD9991" w14:textId="77777777" w:rsidR="00D44B81" w:rsidRPr="00747A3B" w:rsidRDefault="00D44B81" w:rsidP="00D44B81">
            <w:pPr>
              <w:ind w:left="-108" w:right="-108"/>
              <w:jc w:val="center"/>
              <w:rPr>
                <w:rFonts w:ascii="Tahoma" w:hAnsi="Tahoma" w:cs="Tahoma"/>
                <w:bCs/>
                <w:sz w:val="20"/>
                <w:szCs w:val="20"/>
              </w:rPr>
            </w:pPr>
          </w:p>
        </w:tc>
        <w:tc>
          <w:tcPr>
            <w:tcW w:w="592" w:type="pct"/>
          </w:tcPr>
          <w:p w14:paraId="3758F97D" w14:textId="77777777" w:rsidR="00D44B81" w:rsidRDefault="00D44B81" w:rsidP="00D44B81">
            <w:pPr>
              <w:ind w:left="-108" w:right="-108"/>
              <w:rPr>
                <w:rFonts w:ascii="Calibri" w:hAnsi="Calibri" w:cs="Calibri"/>
                <w:color w:val="000000"/>
                <w:sz w:val="18"/>
                <w:szCs w:val="18"/>
              </w:rPr>
            </w:pPr>
          </w:p>
        </w:tc>
      </w:tr>
      <w:tr w:rsidR="00D44B81" w:rsidRPr="001C3770" w14:paraId="4ABF9B87" w14:textId="77777777" w:rsidTr="00D44B81">
        <w:trPr>
          <w:trHeight w:val="790"/>
          <w:jc w:val="center"/>
        </w:trPr>
        <w:tc>
          <w:tcPr>
            <w:tcW w:w="264" w:type="pct"/>
            <w:vAlign w:val="center"/>
          </w:tcPr>
          <w:p w14:paraId="035E1F36" w14:textId="7A7E8D92" w:rsidR="00D44B81" w:rsidRDefault="00D44B81" w:rsidP="00D44B81">
            <w:pPr>
              <w:ind w:left="-108" w:right="-108"/>
              <w:jc w:val="center"/>
              <w:rPr>
                <w:rFonts w:ascii="Tahoma" w:hAnsi="Tahoma" w:cs="Tahoma"/>
                <w:sz w:val="18"/>
                <w:szCs w:val="18"/>
              </w:rPr>
            </w:pPr>
          </w:p>
        </w:tc>
        <w:tc>
          <w:tcPr>
            <w:tcW w:w="658" w:type="pct"/>
            <w:vAlign w:val="center"/>
          </w:tcPr>
          <w:p w14:paraId="4CE00CF8"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4A5E6255"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1EF215C" w14:textId="77777777" w:rsidR="00D44B81" w:rsidRDefault="00D44B81" w:rsidP="00D44B81">
            <w:pPr>
              <w:ind w:left="-108" w:right="-108"/>
              <w:jc w:val="center"/>
              <w:rPr>
                <w:rFonts w:ascii="Calibri" w:hAnsi="Calibri" w:cs="Calibri"/>
                <w:color w:val="000000"/>
                <w:sz w:val="18"/>
                <w:szCs w:val="18"/>
              </w:rPr>
            </w:pPr>
          </w:p>
        </w:tc>
        <w:tc>
          <w:tcPr>
            <w:tcW w:w="723" w:type="pct"/>
          </w:tcPr>
          <w:p w14:paraId="6DDF8F06" w14:textId="5CD94EC7" w:rsidR="00D44B81" w:rsidRPr="00384C61" w:rsidRDefault="00D44B81" w:rsidP="00D44B81">
            <w:pPr>
              <w:ind w:left="-108" w:right="-108"/>
              <w:jc w:val="center"/>
              <w:rPr>
                <w:rFonts w:ascii="Tahoma" w:hAnsi="Tahoma" w:cs="Tahoma"/>
                <w:color w:val="000000"/>
                <w:sz w:val="18"/>
                <w:szCs w:val="18"/>
              </w:rPr>
            </w:pPr>
          </w:p>
        </w:tc>
        <w:tc>
          <w:tcPr>
            <w:tcW w:w="592" w:type="pct"/>
          </w:tcPr>
          <w:p w14:paraId="347ED9C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0174B5A2" w14:textId="77777777" w:rsidR="00D44B81" w:rsidRPr="00747A3B" w:rsidRDefault="00D44B81" w:rsidP="00D44B81">
            <w:pPr>
              <w:ind w:left="-108" w:right="-108"/>
              <w:jc w:val="center"/>
              <w:rPr>
                <w:rFonts w:ascii="Tahoma" w:hAnsi="Tahoma" w:cs="Tahoma"/>
                <w:bCs/>
                <w:sz w:val="20"/>
                <w:szCs w:val="20"/>
              </w:rPr>
            </w:pPr>
          </w:p>
        </w:tc>
        <w:tc>
          <w:tcPr>
            <w:tcW w:w="592" w:type="pct"/>
          </w:tcPr>
          <w:p w14:paraId="7568A645" w14:textId="77777777" w:rsidR="00D44B81" w:rsidRDefault="00D44B81" w:rsidP="00D44B81">
            <w:pPr>
              <w:ind w:left="-108" w:right="-108"/>
              <w:rPr>
                <w:rFonts w:ascii="Calibri" w:hAnsi="Calibri" w:cs="Calibri"/>
                <w:color w:val="000000"/>
                <w:sz w:val="18"/>
                <w:szCs w:val="18"/>
              </w:rPr>
            </w:pPr>
          </w:p>
        </w:tc>
      </w:tr>
      <w:tr w:rsidR="00D44B81" w:rsidRPr="001C3770" w14:paraId="76626BAC" w14:textId="77777777" w:rsidTr="00D44B81">
        <w:trPr>
          <w:trHeight w:val="790"/>
          <w:jc w:val="center"/>
        </w:trPr>
        <w:tc>
          <w:tcPr>
            <w:tcW w:w="264" w:type="pct"/>
            <w:vAlign w:val="center"/>
          </w:tcPr>
          <w:p w14:paraId="7EBCC4C9" w14:textId="640A2687" w:rsidR="00D44B81" w:rsidRDefault="00D44B81" w:rsidP="00D44B81">
            <w:pPr>
              <w:ind w:left="-108" w:right="-108"/>
              <w:jc w:val="center"/>
              <w:rPr>
                <w:rFonts w:ascii="Tahoma" w:hAnsi="Tahoma" w:cs="Tahoma"/>
                <w:sz w:val="18"/>
                <w:szCs w:val="18"/>
              </w:rPr>
            </w:pPr>
          </w:p>
        </w:tc>
        <w:tc>
          <w:tcPr>
            <w:tcW w:w="658" w:type="pct"/>
            <w:vAlign w:val="center"/>
          </w:tcPr>
          <w:p w14:paraId="2AD651A6"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7B07263E"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5C5309AA" w14:textId="77777777" w:rsidR="00D44B81" w:rsidRDefault="00D44B81" w:rsidP="00D44B81">
            <w:pPr>
              <w:ind w:left="-108" w:right="-108"/>
              <w:jc w:val="center"/>
              <w:rPr>
                <w:rFonts w:ascii="Calibri" w:hAnsi="Calibri" w:cs="Calibri"/>
                <w:color w:val="000000"/>
                <w:sz w:val="18"/>
                <w:szCs w:val="18"/>
              </w:rPr>
            </w:pPr>
          </w:p>
        </w:tc>
        <w:tc>
          <w:tcPr>
            <w:tcW w:w="723" w:type="pct"/>
          </w:tcPr>
          <w:p w14:paraId="78A6A362" w14:textId="17B00428" w:rsidR="00D44B81" w:rsidRPr="00384C61" w:rsidRDefault="00D44B81" w:rsidP="00D44B81">
            <w:pPr>
              <w:ind w:left="-108" w:right="-108"/>
              <w:jc w:val="center"/>
              <w:rPr>
                <w:rFonts w:ascii="Tahoma" w:hAnsi="Tahoma" w:cs="Tahoma"/>
                <w:color w:val="000000"/>
                <w:sz w:val="18"/>
                <w:szCs w:val="18"/>
              </w:rPr>
            </w:pPr>
          </w:p>
        </w:tc>
        <w:tc>
          <w:tcPr>
            <w:tcW w:w="592" w:type="pct"/>
          </w:tcPr>
          <w:p w14:paraId="2BD6E4A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6E0DE268" w14:textId="77777777" w:rsidR="00D44B81" w:rsidRPr="00747A3B" w:rsidRDefault="00D44B81" w:rsidP="00D44B81">
            <w:pPr>
              <w:ind w:left="-108" w:right="-108"/>
              <w:jc w:val="center"/>
              <w:rPr>
                <w:rFonts w:ascii="Tahoma" w:hAnsi="Tahoma" w:cs="Tahoma"/>
                <w:bCs/>
                <w:sz w:val="20"/>
                <w:szCs w:val="20"/>
              </w:rPr>
            </w:pPr>
          </w:p>
        </w:tc>
        <w:tc>
          <w:tcPr>
            <w:tcW w:w="592" w:type="pct"/>
          </w:tcPr>
          <w:p w14:paraId="25B39B88" w14:textId="77777777" w:rsidR="00D44B81" w:rsidRDefault="00D44B81" w:rsidP="00D44B81">
            <w:pPr>
              <w:ind w:left="-108" w:right="-108"/>
              <w:rPr>
                <w:rFonts w:ascii="Calibri" w:hAnsi="Calibri" w:cs="Calibri"/>
                <w:color w:val="000000"/>
                <w:sz w:val="18"/>
                <w:szCs w:val="18"/>
              </w:rPr>
            </w:pPr>
          </w:p>
        </w:tc>
      </w:tr>
      <w:tr w:rsidR="00DC0C61" w:rsidRPr="001C3770" w14:paraId="4D9DBE90" w14:textId="77777777" w:rsidTr="00D44B81">
        <w:trPr>
          <w:trHeight w:val="790"/>
          <w:jc w:val="center"/>
        </w:trPr>
        <w:tc>
          <w:tcPr>
            <w:tcW w:w="264" w:type="pct"/>
            <w:vAlign w:val="center"/>
          </w:tcPr>
          <w:p w14:paraId="605DB5F5" w14:textId="7474F90F" w:rsidR="00DC0C61" w:rsidRPr="00A62905" w:rsidRDefault="00DC0C61" w:rsidP="00384C61">
            <w:pPr>
              <w:ind w:left="-108" w:right="-108"/>
              <w:jc w:val="center"/>
              <w:rPr>
                <w:rFonts w:ascii="Tahoma" w:hAnsi="Tahoma" w:cs="Tahoma"/>
                <w:sz w:val="18"/>
                <w:szCs w:val="18"/>
              </w:rPr>
            </w:pPr>
          </w:p>
        </w:tc>
        <w:tc>
          <w:tcPr>
            <w:tcW w:w="658" w:type="pct"/>
            <w:vAlign w:val="center"/>
          </w:tcPr>
          <w:p w14:paraId="061A6D1F" w14:textId="187B9617" w:rsidR="00DC0C61" w:rsidRPr="00747A3B" w:rsidRDefault="00DC0C61" w:rsidP="00384C61">
            <w:pPr>
              <w:jc w:val="center"/>
              <w:rPr>
                <w:rFonts w:ascii="Tahoma" w:hAnsi="Tahoma" w:cs="Tahoma"/>
                <w:color w:val="000000"/>
                <w:sz w:val="18"/>
                <w:szCs w:val="18"/>
              </w:rPr>
            </w:pPr>
          </w:p>
        </w:tc>
        <w:tc>
          <w:tcPr>
            <w:tcW w:w="855" w:type="pct"/>
            <w:vAlign w:val="center"/>
          </w:tcPr>
          <w:p w14:paraId="3ED8EE11"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2331D7AC" w14:textId="77777777" w:rsidR="00DC0C61" w:rsidRDefault="00DC0C61" w:rsidP="00384C61">
            <w:pPr>
              <w:ind w:left="-108" w:right="-108"/>
              <w:jc w:val="center"/>
              <w:rPr>
                <w:rFonts w:ascii="Calibri" w:hAnsi="Calibri" w:cs="Calibri"/>
                <w:color w:val="000000"/>
                <w:sz w:val="18"/>
                <w:szCs w:val="18"/>
              </w:rPr>
            </w:pPr>
          </w:p>
        </w:tc>
        <w:tc>
          <w:tcPr>
            <w:tcW w:w="723" w:type="pct"/>
          </w:tcPr>
          <w:p w14:paraId="4A2B9EA0" w14:textId="569C4088" w:rsidR="00DC0C61" w:rsidRPr="007D588F" w:rsidRDefault="00DC0C61" w:rsidP="00384C61">
            <w:pPr>
              <w:ind w:left="-108" w:right="-108"/>
              <w:jc w:val="center"/>
              <w:rPr>
                <w:rFonts w:ascii="Tahoma" w:hAnsi="Tahoma" w:cs="Tahoma"/>
                <w:color w:val="000000"/>
                <w:sz w:val="18"/>
                <w:szCs w:val="18"/>
              </w:rPr>
            </w:pPr>
          </w:p>
        </w:tc>
        <w:tc>
          <w:tcPr>
            <w:tcW w:w="592" w:type="pct"/>
          </w:tcPr>
          <w:p w14:paraId="006434A9"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0671425C" w14:textId="04A31B8A" w:rsidR="00DC0C61" w:rsidRPr="00747A3B" w:rsidRDefault="00DC0C61" w:rsidP="00384C61">
            <w:pPr>
              <w:ind w:left="-108" w:right="-108"/>
              <w:jc w:val="center"/>
              <w:rPr>
                <w:rFonts w:ascii="Tahoma" w:hAnsi="Tahoma" w:cs="Tahoma"/>
                <w:bCs/>
                <w:sz w:val="20"/>
                <w:szCs w:val="20"/>
              </w:rPr>
            </w:pPr>
          </w:p>
        </w:tc>
        <w:tc>
          <w:tcPr>
            <w:tcW w:w="592" w:type="pct"/>
          </w:tcPr>
          <w:p w14:paraId="420B7BEB" w14:textId="77777777" w:rsidR="00DC0C61" w:rsidRDefault="00DC0C61" w:rsidP="00384C61">
            <w:pPr>
              <w:ind w:left="-108" w:right="-108"/>
              <w:rPr>
                <w:rFonts w:ascii="Calibri" w:hAnsi="Calibri" w:cs="Calibri"/>
                <w:color w:val="000000"/>
                <w:sz w:val="18"/>
                <w:szCs w:val="18"/>
              </w:rPr>
            </w:pPr>
          </w:p>
        </w:tc>
      </w:tr>
    </w:tbl>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77777777"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lastRenderedPageBreak/>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7743162A" w14:textId="7A4D2090" w:rsidR="00905C49" w:rsidRDefault="00905C49" w:rsidP="00F97688">
      <w:pPr>
        <w:pStyle w:val="af8"/>
        <w:numPr>
          <w:ilvl w:val="0"/>
          <w:numId w:val="16"/>
        </w:numPr>
        <w:tabs>
          <w:tab w:val="left" w:pos="567"/>
        </w:tabs>
        <w:jc w:val="both"/>
        <w:rPr>
          <w:rFonts w:ascii="Tahoma" w:hAnsi="Tahoma" w:cs="Tahoma"/>
        </w:rPr>
      </w:pPr>
      <w:r>
        <w:rPr>
          <w:rFonts w:ascii="Tahoma" w:hAnsi="Tahoma" w:cs="Tahoma"/>
        </w:rPr>
        <w:t>прочие расходы</w:t>
      </w:r>
      <w:r w:rsidR="004A2490" w:rsidRPr="004A2490">
        <w:rPr>
          <w:rFonts w:ascii="Tahoma" w:hAnsi="Tahoma" w:cs="Tahoma"/>
        </w:rPr>
        <w:t>.</w:t>
      </w:r>
      <w:r>
        <w:rPr>
          <w:rFonts w:ascii="Tahoma" w:hAnsi="Tahoma" w:cs="Tahoma"/>
        </w:rPr>
        <w:t xml:space="preserve"> </w:t>
      </w:r>
    </w:p>
    <w:p w14:paraId="275074F7" w14:textId="77777777" w:rsidR="004248ED" w:rsidRPr="004248ED" w:rsidRDefault="00905C49" w:rsidP="004248ED">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4248ED" w:rsidRPr="004248ED">
        <w:rPr>
          <w:rFonts w:ascii="Tahoma" w:hAnsi="Tahoma" w:cs="Tahoma"/>
          <w:sz w:val="20"/>
          <w:szCs w:val="20"/>
          <w:u w:val="single"/>
        </w:rPr>
        <w:t>Авансирование не предусмотрено.</w:t>
      </w:r>
    </w:p>
    <w:p w14:paraId="3B01C522" w14:textId="77777777" w:rsidR="005237D8" w:rsidRDefault="005237D8" w:rsidP="004248ED">
      <w:pPr>
        <w:suppressAutoHyphens/>
        <w:spacing w:after="0"/>
        <w:ind w:firstLine="709"/>
        <w:contextualSpacing/>
        <w:rPr>
          <w:rFonts w:ascii="Tahoma" w:hAnsi="Tahoma" w:cs="Tahoma"/>
          <w:sz w:val="20"/>
          <w:szCs w:val="20"/>
          <w:u w:val="single"/>
        </w:rPr>
      </w:pPr>
      <w:r w:rsidRPr="005237D8">
        <w:rPr>
          <w:rFonts w:ascii="Tahoma" w:hAnsi="Tahoma" w:cs="Tahoma"/>
          <w:sz w:val="20"/>
          <w:szCs w:val="20"/>
          <w:u w:val="single"/>
        </w:rPr>
        <w:t>Оплата за оказанные услуги осуществляется на основании подписанного Сторонами первичного учетного документа в первый рабочий вторник или четверг после истечения 30 (тридцати) дней с момента получения Заказчиком счета на оплату оформленного в соответствии с требованиями действующего законодательства.</w:t>
      </w:r>
    </w:p>
    <w:p w14:paraId="4131B86F" w14:textId="607714B5" w:rsidR="00DC0C61" w:rsidRDefault="00905C49" w:rsidP="004248ED">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DC0C61">
        <w:rPr>
          <w:rFonts w:ascii="Tahoma" w:hAnsi="Tahoma" w:cs="Tahoma"/>
          <w:sz w:val="20"/>
          <w:szCs w:val="20"/>
        </w:rPr>
        <w:t xml:space="preserve">: </w:t>
      </w:r>
      <w:r w:rsidR="0090121F">
        <w:rPr>
          <w:rFonts w:ascii="Tahoma" w:hAnsi="Tahoma" w:cs="Tahoma"/>
          <w:i/>
          <w:sz w:val="20"/>
          <w:szCs w:val="20"/>
        </w:rPr>
        <w:t xml:space="preserve">с </w:t>
      </w:r>
      <w:r w:rsidR="004248ED">
        <w:rPr>
          <w:rFonts w:ascii="Tahoma" w:hAnsi="Tahoma" w:cs="Tahoma"/>
          <w:i/>
          <w:sz w:val="20"/>
          <w:szCs w:val="20"/>
        </w:rPr>
        <w:t>01.04.2026 по 30.0</w:t>
      </w:r>
      <w:r w:rsidR="005237D8">
        <w:rPr>
          <w:rFonts w:ascii="Tahoma" w:hAnsi="Tahoma" w:cs="Tahoma"/>
          <w:i/>
          <w:sz w:val="20"/>
          <w:szCs w:val="20"/>
        </w:rPr>
        <w:t>4</w:t>
      </w:r>
      <w:r w:rsidR="004248ED">
        <w:rPr>
          <w:rFonts w:ascii="Tahoma" w:hAnsi="Tahoma" w:cs="Tahoma"/>
          <w:i/>
          <w:sz w:val="20"/>
          <w:szCs w:val="20"/>
        </w:rPr>
        <w:t>.2026</w:t>
      </w:r>
      <w:r w:rsidR="0090121F">
        <w:rPr>
          <w:rFonts w:ascii="Tahoma" w:hAnsi="Tahoma" w:cs="Tahoma"/>
          <w:i/>
          <w:sz w:val="20"/>
          <w:szCs w:val="20"/>
        </w:rPr>
        <w:t xml:space="preserve"> г.</w:t>
      </w:r>
    </w:p>
    <w:p w14:paraId="2FA3F3A3" w14:textId="753FB04B" w:rsidR="005237D8" w:rsidRDefault="00905C49" w:rsidP="005237D8">
      <w:pPr>
        <w:suppressAutoHyphens/>
        <w:spacing w:after="0"/>
        <w:ind w:firstLine="709"/>
        <w:rPr>
          <w:rFonts w:ascii="Tahoma" w:hAnsi="Tahoma" w:cs="Tahoma"/>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0B35E1" w:rsidRPr="000B35E1">
        <w:rPr>
          <w:rFonts w:ascii="Tahoma" w:hAnsi="Tahoma" w:cs="Tahoma"/>
          <w:sz w:val="20"/>
          <w:szCs w:val="20"/>
        </w:rPr>
        <w:t xml:space="preserve">Лот № 25-26 выполнение ремонтных работ ст. Александровский завод 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0B35E1" w:rsidRPr="000B35E1">
        <w:rPr>
          <w:rFonts w:ascii="Tahoma" w:hAnsi="Tahoma" w:cs="Tahoma"/>
          <w:sz w:val="20"/>
          <w:szCs w:val="20"/>
        </w:rPr>
        <w:t>Лугокан</w:t>
      </w:r>
      <w:proofErr w:type="spellEnd"/>
      <w:r w:rsidR="000B35E1" w:rsidRPr="000B35E1">
        <w:rPr>
          <w:rFonts w:ascii="Tahoma" w:hAnsi="Tahoma" w:cs="Tahoma"/>
          <w:sz w:val="20"/>
          <w:szCs w:val="20"/>
        </w:rPr>
        <w:t>, участок линии: станция Нарын 1 (Борзя) - станция Газимурский завод». Участок №7 с км 130+325 по км 148+984.</w:t>
      </w:r>
    </w:p>
    <w:p w14:paraId="275B2C7A" w14:textId="77777777" w:rsidR="000B35E1" w:rsidRPr="00115AFC" w:rsidRDefault="000B35E1" w:rsidP="005237D8">
      <w:pPr>
        <w:suppressAutoHyphens/>
        <w:spacing w:after="0"/>
        <w:ind w:firstLine="709"/>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4F613C77"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05CD747F"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5B62EDA8" w14:textId="563C4F70" w:rsidR="00EA0695" w:rsidRPr="00EA0695" w:rsidRDefault="000B35E1" w:rsidP="001259EB">
            <w:pPr>
              <w:widowControl w:val="0"/>
              <w:autoSpaceDE w:val="0"/>
              <w:autoSpaceDN w:val="0"/>
              <w:adjustRightInd w:val="0"/>
              <w:spacing w:after="0"/>
              <w:rPr>
                <w:rFonts w:ascii="Tahoma" w:hAnsi="Tahoma" w:cs="Tahoma"/>
                <w:sz w:val="20"/>
                <w:szCs w:val="20"/>
                <w:lang w:eastAsia="en-US"/>
              </w:rPr>
            </w:pPr>
            <w:r w:rsidRPr="000B35E1">
              <w:rPr>
                <w:rFonts w:ascii="Tahoma" w:hAnsi="Tahoma" w:cs="Tahoma"/>
                <w:b/>
                <w:sz w:val="20"/>
                <w:szCs w:val="20"/>
                <w:lang w:eastAsia="en-US"/>
              </w:rPr>
              <w:t xml:space="preserve">Лот № 25-26 выполнение ремонтных работ ст. Александровский завод 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0B35E1">
              <w:rPr>
                <w:rFonts w:ascii="Tahoma" w:hAnsi="Tahoma" w:cs="Tahoma"/>
                <w:b/>
                <w:sz w:val="20"/>
                <w:szCs w:val="20"/>
                <w:lang w:eastAsia="en-US"/>
              </w:rPr>
              <w:t>Лугокан</w:t>
            </w:r>
            <w:proofErr w:type="spellEnd"/>
            <w:r w:rsidRPr="000B35E1">
              <w:rPr>
                <w:rFonts w:ascii="Tahoma" w:hAnsi="Tahoma" w:cs="Tahoma"/>
                <w:b/>
                <w:sz w:val="20"/>
                <w:szCs w:val="20"/>
                <w:lang w:eastAsia="en-US"/>
              </w:rPr>
              <w:t>, участок линии: станция Нарын 1 (Борзя) - станция Газимурский завод». Участок №7 с км 130+325 по км 148+984.</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77777777"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EA0695"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EA0695" w:rsidRPr="00EA0695" w14:paraId="1333EA90" w14:textId="77777777" w:rsidTr="00EA0695">
        <w:trPr>
          <w:jc w:val="center"/>
        </w:trPr>
        <w:tc>
          <w:tcPr>
            <w:tcW w:w="3024" w:type="dxa"/>
            <w:tcBorders>
              <w:top w:val="single" w:sz="6" w:space="0" w:color="auto"/>
              <w:left w:val="single" w:sz="4" w:space="0" w:color="auto"/>
              <w:bottom w:val="nil"/>
              <w:right w:val="nil"/>
            </w:tcBorders>
            <w:hideMark/>
          </w:tcPr>
          <w:p w14:paraId="2B27F188"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2024</w:t>
            </w:r>
          </w:p>
        </w:tc>
        <w:tc>
          <w:tcPr>
            <w:tcW w:w="3036" w:type="dxa"/>
            <w:tcBorders>
              <w:top w:val="single" w:sz="6" w:space="0" w:color="auto"/>
              <w:left w:val="single" w:sz="6" w:space="0" w:color="auto"/>
              <w:bottom w:val="nil"/>
              <w:right w:val="single" w:sz="4" w:space="0" w:color="auto"/>
            </w:tcBorders>
          </w:tcPr>
          <w:p w14:paraId="3669C83F"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EA0695">
        <w:tc>
          <w:tcPr>
            <w:tcW w:w="435" w:type="pct"/>
            <w:tcBorders>
              <w:top w:val="single" w:sz="6" w:space="0" w:color="auto"/>
              <w:left w:val="double" w:sz="6" w:space="0" w:color="auto"/>
              <w:bottom w:val="nil"/>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EA0695">
        <w:tc>
          <w:tcPr>
            <w:tcW w:w="435" w:type="pct"/>
            <w:tcBorders>
              <w:top w:val="single" w:sz="6" w:space="0" w:color="auto"/>
              <w:left w:val="double" w:sz="6" w:space="0" w:color="auto"/>
              <w:bottom w:val="nil"/>
              <w:right w:val="nil"/>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8.</w:t>
            </w:r>
          </w:p>
        </w:tc>
        <w:tc>
          <w:tcPr>
            <w:tcW w:w="2455" w:type="pct"/>
            <w:tcBorders>
              <w:top w:val="single" w:sz="6" w:space="0" w:color="auto"/>
              <w:left w:val="single" w:sz="6" w:space="0" w:color="auto"/>
              <w:bottom w:val="single" w:sz="6" w:space="0" w:color="auto"/>
              <w:right w:val="single" w:sz="6"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EA0695">
        <w:tc>
          <w:tcPr>
            <w:tcW w:w="435" w:type="pct"/>
            <w:tcBorders>
              <w:top w:val="single" w:sz="6"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047E8472"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BC6012E" w:rsidR="00B934AD" w:rsidRDefault="00B934AD" w:rsidP="00EA0695">
      <w:pPr>
        <w:suppressLineNumbers/>
        <w:suppressAutoHyphens/>
        <w:spacing w:after="0"/>
        <w:jc w:val="center"/>
        <w:rPr>
          <w:rFonts w:ascii="Tahoma" w:hAnsi="Tahoma" w:cs="Tahoma"/>
          <w:b/>
          <w:sz w:val="20"/>
          <w:szCs w:val="20"/>
        </w:rPr>
      </w:pPr>
    </w:p>
    <w:p w14:paraId="1627F5A4" w14:textId="16074356" w:rsidR="00B934AD" w:rsidRDefault="00B934AD" w:rsidP="00EA0695">
      <w:pPr>
        <w:suppressLineNumbers/>
        <w:suppressAutoHyphens/>
        <w:spacing w:after="0"/>
        <w:jc w:val="center"/>
        <w:rPr>
          <w:rFonts w:ascii="Tahoma" w:hAnsi="Tahoma" w:cs="Tahoma"/>
          <w:b/>
          <w:sz w:val="20"/>
          <w:szCs w:val="20"/>
        </w:rPr>
      </w:pPr>
    </w:p>
    <w:p w14:paraId="2FAEFAE8" w14:textId="77777777" w:rsidR="00B934AD" w:rsidRPr="00EA0695" w:rsidRDefault="00B934AD"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7D6BA307" w14:textId="77777777" w:rsidR="00EA0695" w:rsidRPr="00EA0695" w:rsidRDefault="00EA0695" w:rsidP="00EA0695">
      <w:pPr>
        <w:suppressLineNumbers/>
        <w:suppressAutoHyphens/>
        <w:spacing w:after="0"/>
        <w:jc w:val="center"/>
        <w:rPr>
          <w:rFonts w:ascii="Tahoma" w:hAnsi="Tahoma" w:cs="Tahoma"/>
          <w:b/>
          <w:sz w:val="20"/>
          <w:szCs w:val="20"/>
        </w:rPr>
      </w:pPr>
    </w:p>
    <w:p w14:paraId="255A3583"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lastRenderedPageBreak/>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1B3D92">
        <w:trPr>
          <w:trHeight w:val="530"/>
          <w:tblHeader/>
          <w:jc w:val="center"/>
        </w:trPr>
        <w:tc>
          <w:tcPr>
            <w:tcW w:w="268" w:type="pct"/>
            <w:shd w:val="clear" w:color="auto" w:fill="BFBFBF"/>
            <w:vAlign w:val="center"/>
          </w:tcPr>
          <w:p w14:paraId="2EDF8FAD"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44DDE50F"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0FA93EC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2672CFD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1D9B3FE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67EF0C28" w14:textId="02230963"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71" w:type="pct"/>
            <w:shd w:val="clear" w:color="auto" w:fill="BFBFBF"/>
            <w:vAlign w:val="center"/>
          </w:tcPr>
          <w:p w14:paraId="58B23DCF" w14:textId="088FE9E3" w:rsidR="00FE2F90" w:rsidRPr="00097311" w:rsidRDefault="001B3D92" w:rsidP="00D01DFD">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1B3D92">
        <w:trPr>
          <w:trHeight w:val="333"/>
          <w:tblHeader/>
          <w:jc w:val="center"/>
        </w:trPr>
        <w:tc>
          <w:tcPr>
            <w:tcW w:w="268" w:type="pct"/>
            <w:shd w:val="clear" w:color="auto" w:fill="BFBFBF"/>
            <w:vAlign w:val="center"/>
          </w:tcPr>
          <w:p w14:paraId="3EF2ECB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086EF30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236D49C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32B3232B"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1D58E8FD"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76EEE68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0DF6B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1B3D92">
        <w:trPr>
          <w:jc w:val="center"/>
        </w:trPr>
        <w:tc>
          <w:tcPr>
            <w:tcW w:w="268"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4F3B71F2" w14:textId="77777777" w:rsidR="00FE2F90" w:rsidRPr="00097311" w:rsidRDefault="00FE2F90" w:rsidP="00D01DFD">
            <w:pPr>
              <w:rPr>
                <w:rFonts w:ascii="Tahoma" w:hAnsi="Tahoma" w:cs="Tahoma"/>
                <w:sz w:val="20"/>
                <w:szCs w:val="22"/>
              </w:rPr>
            </w:pPr>
          </w:p>
        </w:tc>
        <w:tc>
          <w:tcPr>
            <w:tcW w:w="664" w:type="pct"/>
          </w:tcPr>
          <w:p w14:paraId="368F4175" w14:textId="77777777" w:rsidR="00FE2F90" w:rsidRPr="00097311" w:rsidRDefault="00FE2F90" w:rsidP="00D01DFD">
            <w:pPr>
              <w:rPr>
                <w:rFonts w:ascii="Tahoma" w:hAnsi="Tahoma" w:cs="Tahoma"/>
                <w:sz w:val="20"/>
                <w:szCs w:val="22"/>
              </w:rPr>
            </w:pPr>
          </w:p>
        </w:tc>
        <w:tc>
          <w:tcPr>
            <w:tcW w:w="794" w:type="pct"/>
          </w:tcPr>
          <w:p w14:paraId="30CEF89A" w14:textId="77777777" w:rsidR="00FE2F90" w:rsidRPr="00097311" w:rsidRDefault="00FE2F90" w:rsidP="00D01DFD">
            <w:pPr>
              <w:rPr>
                <w:rFonts w:ascii="Tahoma" w:hAnsi="Tahoma" w:cs="Tahoma"/>
                <w:sz w:val="20"/>
                <w:szCs w:val="22"/>
              </w:rPr>
            </w:pPr>
          </w:p>
        </w:tc>
        <w:tc>
          <w:tcPr>
            <w:tcW w:w="858" w:type="pct"/>
          </w:tcPr>
          <w:p w14:paraId="0F23F049" w14:textId="77777777" w:rsidR="00FE2F90" w:rsidRPr="00097311" w:rsidRDefault="00FE2F90" w:rsidP="00D01DFD">
            <w:pPr>
              <w:rPr>
                <w:rFonts w:ascii="Tahoma" w:hAnsi="Tahoma" w:cs="Tahoma"/>
                <w:sz w:val="20"/>
                <w:szCs w:val="22"/>
              </w:rPr>
            </w:pPr>
          </w:p>
        </w:tc>
        <w:tc>
          <w:tcPr>
            <w:tcW w:w="575" w:type="pct"/>
          </w:tcPr>
          <w:p w14:paraId="70C5C6CE" w14:textId="77777777" w:rsidR="00FE2F90" w:rsidRPr="00097311" w:rsidRDefault="00FE2F90" w:rsidP="00D01DFD">
            <w:pPr>
              <w:rPr>
                <w:rFonts w:ascii="Tahoma" w:hAnsi="Tahoma" w:cs="Tahoma"/>
                <w:sz w:val="20"/>
                <w:szCs w:val="22"/>
              </w:rPr>
            </w:pPr>
          </w:p>
        </w:tc>
        <w:tc>
          <w:tcPr>
            <w:tcW w:w="1071" w:type="pct"/>
          </w:tcPr>
          <w:p w14:paraId="6E68C611" w14:textId="77777777" w:rsidR="00FE2F90" w:rsidRPr="00097311" w:rsidRDefault="00FE2F90" w:rsidP="00D01DFD">
            <w:pPr>
              <w:rPr>
                <w:rFonts w:ascii="Tahoma" w:hAnsi="Tahoma" w:cs="Tahoma"/>
                <w:sz w:val="20"/>
                <w:szCs w:val="22"/>
              </w:rPr>
            </w:pPr>
          </w:p>
        </w:tc>
      </w:tr>
      <w:tr w:rsidR="00FE2F90" w:rsidRPr="00097311" w14:paraId="09CBB905" w14:textId="77777777" w:rsidTr="001B3D92">
        <w:trPr>
          <w:jc w:val="center"/>
        </w:trPr>
        <w:tc>
          <w:tcPr>
            <w:tcW w:w="268"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7F7D9D96" w14:textId="77777777" w:rsidR="00FE2F90" w:rsidRPr="00097311" w:rsidRDefault="00FE2F90" w:rsidP="00D01DFD">
            <w:pPr>
              <w:rPr>
                <w:rFonts w:ascii="Tahoma" w:hAnsi="Tahoma" w:cs="Tahoma"/>
                <w:sz w:val="20"/>
                <w:szCs w:val="22"/>
              </w:rPr>
            </w:pPr>
          </w:p>
        </w:tc>
        <w:tc>
          <w:tcPr>
            <w:tcW w:w="664" w:type="pct"/>
          </w:tcPr>
          <w:p w14:paraId="111386D9" w14:textId="77777777" w:rsidR="00FE2F90" w:rsidRPr="00097311" w:rsidRDefault="00FE2F90" w:rsidP="00D01DFD">
            <w:pPr>
              <w:rPr>
                <w:rFonts w:ascii="Tahoma" w:hAnsi="Tahoma" w:cs="Tahoma"/>
                <w:sz w:val="20"/>
                <w:szCs w:val="22"/>
              </w:rPr>
            </w:pPr>
          </w:p>
        </w:tc>
        <w:tc>
          <w:tcPr>
            <w:tcW w:w="794" w:type="pct"/>
          </w:tcPr>
          <w:p w14:paraId="3528E6E8" w14:textId="77777777" w:rsidR="00FE2F90" w:rsidRPr="00097311" w:rsidRDefault="00FE2F90" w:rsidP="00D01DFD">
            <w:pPr>
              <w:rPr>
                <w:rFonts w:ascii="Tahoma" w:hAnsi="Tahoma" w:cs="Tahoma"/>
                <w:sz w:val="20"/>
                <w:szCs w:val="22"/>
              </w:rPr>
            </w:pPr>
          </w:p>
        </w:tc>
        <w:tc>
          <w:tcPr>
            <w:tcW w:w="858" w:type="pct"/>
          </w:tcPr>
          <w:p w14:paraId="7D2F3555" w14:textId="77777777" w:rsidR="00FE2F90" w:rsidRPr="00097311" w:rsidRDefault="00FE2F90" w:rsidP="00D01DFD">
            <w:pPr>
              <w:rPr>
                <w:rFonts w:ascii="Tahoma" w:hAnsi="Tahoma" w:cs="Tahoma"/>
                <w:sz w:val="20"/>
                <w:szCs w:val="22"/>
              </w:rPr>
            </w:pPr>
          </w:p>
        </w:tc>
        <w:tc>
          <w:tcPr>
            <w:tcW w:w="575" w:type="pct"/>
          </w:tcPr>
          <w:p w14:paraId="171E0308" w14:textId="77777777" w:rsidR="00FE2F90" w:rsidRPr="00097311" w:rsidRDefault="00FE2F90" w:rsidP="00D01DFD">
            <w:pPr>
              <w:rPr>
                <w:rFonts w:ascii="Tahoma" w:hAnsi="Tahoma" w:cs="Tahoma"/>
                <w:sz w:val="20"/>
                <w:szCs w:val="22"/>
              </w:rPr>
            </w:pPr>
          </w:p>
        </w:tc>
        <w:tc>
          <w:tcPr>
            <w:tcW w:w="1071" w:type="pct"/>
          </w:tcPr>
          <w:p w14:paraId="7566F4D6" w14:textId="77777777" w:rsidR="00FE2F90" w:rsidRPr="00097311" w:rsidRDefault="00FE2F90" w:rsidP="00D01DFD">
            <w:pPr>
              <w:rPr>
                <w:rFonts w:ascii="Tahoma" w:hAnsi="Tahoma" w:cs="Tahoma"/>
                <w:sz w:val="20"/>
                <w:szCs w:val="22"/>
              </w:rPr>
            </w:pPr>
          </w:p>
        </w:tc>
      </w:tr>
      <w:tr w:rsidR="00FE2F90" w:rsidRPr="00097311" w14:paraId="1F564A94" w14:textId="77777777" w:rsidTr="001B3D92">
        <w:trPr>
          <w:jc w:val="center"/>
        </w:trPr>
        <w:tc>
          <w:tcPr>
            <w:tcW w:w="268"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0EEF0767" w14:textId="77777777" w:rsidR="00FE2F90" w:rsidRPr="00097311" w:rsidRDefault="00FE2F90" w:rsidP="00D01DFD">
            <w:pPr>
              <w:rPr>
                <w:rFonts w:ascii="Tahoma" w:hAnsi="Tahoma" w:cs="Tahoma"/>
                <w:sz w:val="20"/>
                <w:szCs w:val="22"/>
              </w:rPr>
            </w:pPr>
          </w:p>
        </w:tc>
        <w:tc>
          <w:tcPr>
            <w:tcW w:w="664" w:type="pct"/>
            <w:tcBorders>
              <w:bottom w:val="single" w:sz="6" w:space="0" w:color="auto"/>
            </w:tcBorders>
          </w:tcPr>
          <w:p w14:paraId="02FBB1A5" w14:textId="77777777" w:rsidR="00FE2F90" w:rsidRPr="00097311" w:rsidRDefault="00FE2F90" w:rsidP="00D01DFD">
            <w:pPr>
              <w:rPr>
                <w:rFonts w:ascii="Tahoma" w:hAnsi="Tahoma" w:cs="Tahoma"/>
                <w:sz w:val="20"/>
                <w:szCs w:val="22"/>
              </w:rPr>
            </w:pPr>
          </w:p>
        </w:tc>
        <w:tc>
          <w:tcPr>
            <w:tcW w:w="794" w:type="pct"/>
            <w:tcBorders>
              <w:bottom w:val="single" w:sz="6" w:space="0" w:color="auto"/>
            </w:tcBorders>
          </w:tcPr>
          <w:p w14:paraId="0CDAB567" w14:textId="77777777" w:rsidR="00FE2F90" w:rsidRPr="00097311" w:rsidRDefault="00FE2F90" w:rsidP="00D01DFD">
            <w:pPr>
              <w:rPr>
                <w:rFonts w:ascii="Tahoma" w:hAnsi="Tahoma" w:cs="Tahoma"/>
                <w:sz w:val="20"/>
                <w:szCs w:val="22"/>
              </w:rPr>
            </w:pPr>
          </w:p>
        </w:tc>
        <w:tc>
          <w:tcPr>
            <w:tcW w:w="858" w:type="pct"/>
            <w:tcBorders>
              <w:bottom w:val="single" w:sz="6" w:space="0" w:color="auto"/>
            </w:tcBorders>
          </w:tcPr>
          <w:p w14:paraId="3D6DD536" w14:textId="77777777" w:rsidR="00FE2F90" w:rsidRPr="00097311" w:rsidRDefault="00FE2F90" w:rsidP="00D01DFD">
            <w:pPr>
              <w:rPr>
                <w:rFonts w:ascii="Tahoma" w:hAnsi="Tahoma" w:cs="Tahoma"/>
                <w:sz w:val="20"/>
                <w:szCs w:val="22"/>
              </w:rPr>
            </w:pPr>
          </w:p>
        </w:tc>
        <w:tc>
          <w:tcPr>
            <w:tcW w:w="575" w:type="pct"/>
            <w:tcBorders>
              <w:bottom w:val="single" w:sz="6" w:space="0" w:color="auto"/>
            </w:tcBorders>
          </w:tcPr>
          <w:p w14:paraId="39994A35" w14:textId="77777777" w:rsidR="00FE2F90" w:rsidRPr="00097311" w:rsidRDefault="00FE2F90" w:rsidP="00D01DFD">
            <w:pPr>
              <w:rPr>
                <w:rFonts w:ascii="Tahoma" w:hAnsi="Tahoma" w:cs="Tahoma"/>
                <w:sz w:val="20"/>
                <w:szCs w:val="22"/>
              </w:rPr>
            </w:pPr>
          </w:p>
        </w:tc>
        <w:tc>
          <w:tcPr>
            <w:tcW w:w="1071" w:type="pct"/>
            <w:tcBorders>
              <w:bottom w:val="single" w:sz="6" w:space="0" w:color="auto"/>
            </w:tcBorders>
          </w:tcPr>
          <w:p w14:paraId="48C09664" w14:textId="77777777" w:rsidR="00FE2F90" w:rsidRPr="00097311" w:rsidRDefault="00FE2F90" w:rsidP="00D01DFD">
            <w:pPr>
              <w:rPr>
                <w:rFonts w:ascii="Tahoma" w:hAnsi="Tahoma" w:cs="Tahoma"/>
                <w:sz w:val="20"/>
                <w:szCs w:val="22"/>
              </w:rPr>
            </w:pPr>
          </w:p>
        </w:tc>
      </w:tr>
      <w:tr w:rsidR="00FE2F90" w:rsidRPr="00097311" w14:paraId="43DA1558" w14:textId="77777777" w:rsidTr="001B3D92">
        <w:trPr>
          <w:jc w:val="center"/>
        </w:trPr>
        <w:tc>
          <w:tcPr>
            <w:tcW w:w="268" w:type="pct"/>
            <w:tcBorders>
              <w:bottom w:val="single" w:sz="4" w:space="0" w:color="auto"/>
            </w:tcBorders>
          </w:tcPr>
          <w:p w14:paraId="4C77D7D9" w14:textId="77777777" w:rsidR="00FE2F90" w:rsidRPr="00097311" w:rsidRDefault="00FE2F90" w:rsidP="00D01DFD">
            <w:pPr>
              <w:rPr>
                <w:rFonts w:ascii="Tahoma" w:hAnsi="Tahoma" w:cs="Tahoma"/>
                <w:sz w:val="20"/>
                <w:szCs w:val="20"/>
              </w:rPr>
            </w:pPr>
          </w:p>
        </w:tc>
        <w:tc>
          <w:tcPr>
            <w:tcW w:w="770" w:type="pct"/>
            <w:tcBorders>
              <w:bottom w:val="single" w:sz="4" w:space="0" w:color="auto"/>
            </w:tcBorders>
          </w:tcPr>
          <w:p w14:paraId="2CA06FA2" w14:textId="77777777" w:rsidR="00FE2F90" w:rsidRPr="00097311" w:rsidRDefault="00FE2F90" w:rsidP="00D01DFD">
            <w:pPr>
              <w:rPr>
                <w:rFonts w:ascii="Tahoma" w:hAnsi="Tahoma" w:cs="Tahoma"/>
                <w:sz w:val="20"/>
                <w:szCs w:val="22"/>
              </w:rPr>
            </w:pPr>
          </w:p>
        </w:tc>
        <w:tc>
          <w:tcPr>
            <w:tcW w:w="664" w:type="pct"/>
            <w:tcBorders>
              <w:bottom w:val="single" w:sz="4" w:space="0" w:color="auto"/>
            </w:tcBorders>
          </w:tcPr>
          <w:p w14:paraId="21E75E7D" w14:textId="77777777" w:rsidR="00FE2F90" w:rsidRPr="00097311" w:rsidRDefault="00FE2F90" w:rsidP="00D01DFD">
            <w:pPr>
              <w:rPr>
                <w:rFonts w:ascii="Tahoma" w:hAnsi="Tahoma" w:cs="Tahoma"/>
                <w:sz w:val="20"/>
                <w:szCs w:val="22"/>
              </w:rPr>
            </w:pPr>
          </w:p>
        </w:tc>
        <w:tc>
          <w:tcPr>
            <w:tcW w:w="794" w:type="pct"/>
            <w:tcBorders>
              <w:bottom w:val="single" w:sz="4" w:space="0" w:color="auto"/>
            </w:tcBorders>
          </w:tcPr>
          <w:p w14:paraId="4420A392" w14:textId="77777777" w:rsidR="00FE2F90" w:rsidRPr="00097311" w:rsidRDefault="00FE2F90" w:rsidP="00D01DFD">
            <w:pPr>
              <w:rPr>
                <w:rFonts w:ascii="Tahoma" w:hAnsi="Tahoma" w:cs="Tahoma"/>
                <w:sz w:val="20"/>
                <w:szCs w:val="22"/>
              </w:rPr>
            </w:pPr>
          </w:p>
        </w:tc>
        <w:tc>
          <w:tcPr>
            <w:tcW w:w="858" w:type="pct"/>
            <w:tcBorders>
              <w:bottom w:val="single" w:sz="4" w:space="0" w:color="auto"/>
            </w:tcBorders>
          </w:tcPr>
          <w:p w14:paraId="333000CA" w14:textId="77777777" w:rsidR="00FE2F90" w:rsidRPr="00097311" w:rsidRDefault="00FE2F90" w:rsidP="00D01DFD">
            <w:pPr>
              <w:rPr>
                <w:rFonts w:ascii="Tahoma" w:hAnsi="Tahoma" w:cs="Tahoma"/>
                <w:sz w:val="20"/>
                <w:szCs w:val="22"/>
              </w:rPr>
            </w:pPr>
          </w:p>
        </w:tc>
        <w:tc>
          <w:tcPr>
            <w:tcW w:w="575" w:type="pct"/>
            <w:tcBorders>
              <w:bottom w:val="single" w:sz="4" w:space="0" w:color="auto"/>
            </w:tcBorders>
          </w:tcPr>
          <w:p w14:paraId="539B1CAC" w14:textId="77777777" w:rsidR="00FE2F90" w:rsidRPr="00097311" w:rsidRDefault="00FE2F90" w:rsidP="00D01DFD">
            <w:pPr>
              <w:rPr>
                <w:rFonts w:ascii="Tahoma" w:hAnsi="Tahoma" w:cs="Tahoma"/>
                <w:sz w:val="20"/>
                <w:szCs w:val="22"/>
              </w:rPr>
            </w:pPr>
          </w:p>
        </w:tc>
        <w:tc>
          <w:tcPr>
            <w:tcW w:w="1071" w:type="pct"/>
            <w:tcBorders>
              <w:bottom w:val="single" w:sz="4" w:space="0" w:color="auto"/>
            </w:tcBorders>
          </w:tcPr>
          <w:p w14:paraId="00A7E3C8" w14:textId="77777777" w:rsidR="00FE2F90" w:rsidRPr="00097311" w:rsidRDefault="00FE2F90" w:rsidP="00D01DFD">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09CBBC1D" w:rsidR="001854D1" w:rsidRDefault="001854D1" w:rsidP="00AA353A">
      <w:pPr>
        <w:suppressLineNumbers/>
        <w:suppressAutoHyphens/>
        <w:spacing w:after="0"/>
        <w:jc w:val="right"/>
        <w:rPr>
          <w:rFonts w:ascii="Tahoma" w:hAnsi="Tahoma" w:cs="Tahoma"/>
          <w:b/>
          <w:sz w:val="20"/>
          <w:szCs w:val="20"/>
        </w:rPr>
      </w:pPr>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14:paraId="010101BE" w14:textId="77777777" w:rsidTr="00AA353A">
        <w:trPr>
          <w:trHeight w:val="255"/>
        </w:trPr>
        <w:tc>
          <w:tcPr>
            <w:tcW w:w="10647" w:type="dxa"/>
            <w:tcBorders>
              <w:top w:val="nil"/>
              <w:left w:val="nil"/>
              <w:bottom w:val="nil"/>
              <w:right w:val="nil"/>
            </w:tcBorders>
            <w:shd w:val="clear" w:color="auto" w:fill="auto"/>
            <w:vAlign w:val="center"/>
            <w:hideMark/>
          </w:tcPr>
          <w:p w14:paraId="1415AF0A" w14:textId="77777777" w:rsidR="001854D1" w:rsidRPr="00AA353A" w:rsidRDefault="001854D1" w:rsidP="001854D1">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EE8D9AB" w14:textId="77777777" w:rsidR="001854D1" w:rsidRPr="00AA353A" w:rsidRDefault="001854D1" w:rsidP="001854D1">
            <w:pPr>
              <w:jc w:val="right"/>
              <w:rPr>
                <w:rFonts w:ascii="Tahoma" w:eastAsia="MS Mincho" w:hAnsi="Tahoma" w:cs="Tahoma"/>
                <w:b/>
                <w:kern w:val="32"/>
                <w:sz w:val="20"/>
                <w:szCs w:val="20"/>
              </w:rPr>
            </w:pPr>
          </w:p>
          <w:p w14:paraId="65F33016"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88BA52" w14:textId="77777777" w:rsidR="001854D1" w:rsidRPr="00AA353A" w:rsidRDefault="001854D1" w:rsidP="001854D1">
            <w:pPr>
              <w:jc w:val="center"/>
              <w:rPr>
                <w:rFonts w:ascii="Tahoma" w:eastAsia="MS Mincho" w:hAnsi="Tahoma" w:cs="Tahoma"/>
                <w:b/>
                <w:kern w:val="32"/>
                <w:sz w:val="20"/>
                <w:szCs w:val="20"/>
              </w:rPr>
            </w:pPr>
          </w:p>
          <w:p w14:paraId="4160BF12" w14:textId="77777777" w:rsidR="001854D1" w:rsidRPr="00AA353A" w:rsidRDefault="001854D1" w:rsidP="001854D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1854D1" w:rsidRPr="00AA353A" w14:paraId="0A39094C" w14:textId="77777777" w:rsidTr="0014361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78EE2DE" w14:textId="77777777" w:rsidR="001854D1" w:rsidRPr="00AA353A" w:rsidRDefault="001854D1" w:rsidP="001854D1">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7FA22381" w14:textId="1EB085B9" w:rsidR="001854D1" w:rsidRPr="00AA353A" w:rsidRDefault="000B35E1" w:rsidP="00662BEF">
                  <w:pPr>
                    <w:widowControl w:val="0"/>
                    <w:autoSpaceDE w:val="0"/>
                    <w:autoSpaceDN w:val="0"/>
                    <w:adjustRightInd w:val="0"/>
                    <w:spacing w:after="0"/>
                    <w:rPr>
                      <w:rFonts w:ascii="Tahoma" w:hAnsi="Tahoma" w:cs="Tahoma"/>
                      <w:bCs/>
                      <w:sz w:val="20"/>
                      <w:szCs w:val="20"/>
                    </w:rPr>
                  </w:pPr>
                  <w:r w:rsidRPr="000B35E1">
                    <w:rPr>
                      <w:rFonts w:ascii="Tahoma" w:hAnsi="Tahoma" w:cs="Tahoma"/>
                      <w:b/>
                      <w:sz w:val="20"/>
                      <w:szCs w:val="20"/>
                    </w:rPr>
                    <w:t xml:space="preserve">Лот № 25-26 выполнение ремонтных работ ст. Александровский завод 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0B35E1">
                    <w:rPr>
                      <w:rFonts w:ascii="Tahoma" w:hAnsi="Tahoma" w:cs="Tahoma"/>
                      <w:b/>
                      <w:sz w:val="20"/>
                      <w:szCs w:val="20"/>
                    </w:rPr>
                    <w:t>Лугокан</w:t>
                  </w:r>
                  <w:proofErr w:type="spellEnd"/>
                  <w:r w:rsidRPr="000B35E1">
                    <w:rPr>
                      <w:rFonts w:ascii="Tahoma" w:hAnsi="Tahoma" w:cs="Tahoma"/>
                      <w:b/>
                      <w:sz w:val="20"/>
                      <w:szCs w:val="20"/>
                    </w:rPr>
                    <w:t>, участок линии: станция Нарын 1 (Борзя) - станция Газимурский завод». Участок №7 с км 130+325 по км 148+984.</w:t>
                  </w:r>
                </w:p>
              </w:tc>
            </w:tr>
          </w:tbl>
          <w:p w14:paraId="49265EC8" w14:textId="77777777" w:rsidR="001854D1" w:rsidRPr="00AA353A" w:rsidRDefault="001854D1" w:rsidP="001854D1">
            <w:pPr>
              <w:jc w:val="center"/>
              <w:rPr>
                <w:rFonts w:ascii="Tahoma" w:eastAsia="MS Mincho" w:hAnsi="Tahoma" w:cs="Tahoma"/>
                <w:color w:val="548DD4"/>
                <w:kern w:val="32"/>
                <w:sz w:val="20"/>
                <w:szCs w:val="20"/>
              </w:rPr>
            </w:pPr>
          </w:p>
          <w:p w14:paraId="600F0502" w14:textId="77777777" w:rsidR="001854D1" w:rsidRPr="00AA353A" w:rsidRDefault="001854D1" w:rsidP="001854D1">
            <w:pPr>
              <w:jc w:val="center"/>
              <w:rPr>
                <w:rFonts w:ascii="Tahoma" w:eastAsia="MS Mincho" w:hAnsi="Tahoma" w:cs="Tahoma"/>
                <w:b/>
                <w:kern w:val="32"/>
                <w:sz w:val="20"/>
                <w:szCs w:val="20"/>
              </w:rPr>
            </w:pPr>
          </w:p>
          <w:p w14:paraId="3B3FFC36" w14:textId="77777777" w:rsidR="001854D1" w:rsidRPr="00AA353A" w:rsidRDefault="001854D1" w:rsidP="001854D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20BB7F55" w14:textId="77777777" w:rsidR="001854D1" w:rsidRPr="00AA353A" w:rsidRDefault="001854D1" w:rsidP="001854D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54109FF1" w14:textId="7777777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CD4C602" w14:textId="1A7DE48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sidR="00662BEF">
              <w:rPr>
                <w:rFonts w:ascii="Tahoma" w:eastAsia="MS Mincho" w:hAnsi="Tahoma" w:cs="Tahoma"/>
                <w:i/>
                <w:sz w:val="20"/>
                <w:szCs w:val="20"/>
              </w:rPr>
              <w:t>:</w:t>
            </w:r>
            <w:r w:rsidRPr="00AA353A">
              <w:rPr>
                <w:rFonts w:ascii="Tahoma" w:eastAsia="MS Mincho" w:hAnsi="Tahoma" w:cs="Tahoma"/>
                <w:i/>
                <w:sz w:val="20"/>
                <w:szCs w:val="20"/>
              </w:rPr>
              <w:t xml:space="preserve"> </w:t>
            </w:r>
          </w:p>
          <w:p w14:paraId="1C94E7FF" w14:textId="08495ABA" w:rsidR="00662BEF"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8D341AC" w14:textId="32261D41" w:rsidR="00662BEF" w:rsidRPr="00662BEF" w:rsidRDefault="00662BEF" w:rsidP="00662BEF">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w:t>
            </w:r>
            <w:r w:rsidR="002832EB">
              <w:rPr>
                <w:rFonts w:ascii="Tahoma" w:eastAsia="MS Mincho" w:hAnsi="Tahoma" w:cs="Tahoma"/>
                <w:sz w:val="20"/>
                <w:szCs w:val="20"/>
              </w:rPr>
              <w:t>.</w:t>
            </w:r>
          </w:p>
          <w:p w14:paraId="2BF77BA5" w14:textId="38A2404B"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документы на право управлением транспортным средством или механизмом / дипломы / свидетельства об аттестации)</w:t>
            </w:r>
            <w:r>
              <w:rPr>
                <w:rFonts w:ascii="Tahoma" w:eastAsia="MS Mincho" w:hAnsi="Tahoma" w:cs="Tahoma"/>
                <w:sz w:val="20"/>
                <w:szCs w:val="20"/>
              </w:rPr>
              <w:t xml:space="preserve"> ____________________________________________________</w:t>
            </w:r>
            <w:r w:rsidR="002832EB">
              <w:rPr>
                <w:rFonts w:ascii="Tahoma" w:eastAsia="MS Mincho" w:hAnsi="Tahoma" w:cs="Tahoma"/>
                <w:sz w:val="20"/>
                <w:szCs w:val="20"/>
              </w:rPr>
              <w:t>________________________________</w:t>
            </w:r>
          </w:p>
          <w:p w14:paraId="6B8B4E7B" w14:textId="7027756F" w:rsidR="00662BEF" w:rsidRPr="00662BEF" w:rsidRDefault="00662BEF"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w:t>
            </w:r>
            <w:r w:rsidR="002832EB">
              <w:rPr>
                <w:rFonts w:ascii="Tahoma" w:eastAsia="MS Mincho" w:hAnsi="Tahoma" w:cs="Tahoma"/>
                <w:sz w:val="20"/>
                <w:szCs w:val="20"/>
              </w:rPr>
              <w:t>.</w:t>
            </w:r>
          </w:p>
          <w:p w14:paraId="21472677" w14:textId="77777777"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 видов работ в соответствии с Техническим заданием. Предоставить копии СТС, ПТС, ПСМ, ТО, ОСАГО, 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r w:rsidR="002832EB">
              <w:rPr>
                <w:rFonts w:ascii="Tahoma" w:eastAsia="MS Mincho" w:hAnsi="Tahoma" w:cs="Tahoma"/>
                <w:sz w:val="20"/>
                <w:szCs w:val="20"/>
              </w:rPr>
              <w:t xml:space="preserve"> _____________________________________________________</w:t>
            </w:r>
          </w:p>
          <w:p w14:paraId="29BCEBF5" w14:textId="55D9C8F6" w:rsidR="001854D1" w:rsidRPr="00AA353A" w:rsidRDefault="002832EB"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38EFB" w14:textId="48A34704" w:rsidR="001854D1" w:rsidRDefault="001854D1" w:rsidP="001854D1">
            <w:pPr>
              <w:rPr>
                <w:rFonts w:ascii="Tahoma" w:eastAsia="MS Mincho" w:hAnsi="Tahoma" w:cs="Tahoma"/>
                <w:b/>
                <w:bCs/>
                <w:color w:val="548DD4"/>
                <w:kern w:val="32"/>
                <w:sz w:val="20"/>
                <w:szCs w:val="20"/>
              </w:rPr>
            </w:pPr>
          </w:p>
          <w:p w14:paraId="3AE84A5B" w14:textId="7C796018" w:rsidR="002832EB" w:rsidRDefault="002832EB" w:rsidP="001854D1">
            <w:pPr>
              <w:rPr>
                <w:rFonts w:ascii="Tahoma" w:eastAsia="MS Mincho" w:hAnsi="Tahoma" w:cs="Tahoma"/>
                <w:b/>
                <w:bCs/>
                <w:color w:val="548DD4"/>
                <w:kern w:val="32"/>
                <w:sz w:val="20"/>
                <w:szCs w:val="20"/>
              </w:rPr>
            </w:pPr>
          </w:p>
          <w:p w14:paraId="57686D28" w14:textId="77777777" w:rsidR="002832EB" w:rsidRPr="00AA353A" w:rsidRDefault="002832EB" w:rsidP="001854D1">
            <w:pPr>
              <w:rPr>
                <w:rFonts w:ascii="Tahoma" w:eastAsia="MS Mincho" w:hAnsi="Tahoma" w:cs="Tahoma"/>
                <w:b/>
                <w:bCs/>
                <w:color w:val="548DD4"/>
                <w:kern w:val="32"/>
                <w:sz w:val="20"/>
                <w:szCs w:val="20"/>
              </w:rPr>
            </w:pPr>
          </w:p>
          <w:p w14:paraId="22E11C89" w14:textId="77777777" w:rsidR="001854D1" w:rsidRPr="00AA353A" w:rsidRDefault="001854D1" w:rsidP="001854D1">
            <w:pPr>
              <w:rPr>
                <w:rFonts w:ascii="Tahoma" w:hAnsi="Tahoma" w:cs="Tahoma"/>
                <w:b/>
                <w:sz w:val="20"/>
                <w:szCs w:val="20"/>
              </w:rPr>
            </w:pPr>
            <w:r w:rsidRPr="00AA353A">
              <w:rPr>
                <w:rFonts w:ascii="Tahoma" w:hAnsi="Tahoma" w:cs="Tahoma"/>
                <w:b/>
                <w:sz w:val="20"/>
                <w:szCs w:val="20"/>
              </w:rPr>
              <w:t>Руководитель</w:t>
            </w:r>
          </w:p>
          <w:p w14:paraId="31107615" w14:textId="77777777" w:rsidR="001854D1" w:rsidRPr="00AA353A" w:rsidRDefault="001854D1" w:rsidP="001854D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F8ED3F3" w14:textId="77777777" w:rsidR="001854D1" w:rsidRPr="00AA353A" w:rsidRDefault="001854D1" w:rsidP="001854D1">
            <w:pPr>
              <w:rPr>
                <w:rFonts w:ascii="Tahoma" w:hAnsi="Tahoma" w:cs="Tahoma"/>
                <w:sz w:val="20"/>
                <w:szCs w:val="20"/>
              </w:rPr>
            </w:pPr>
            <w:r w:rsidRPr="00AA353A">
              <w:rPr>
                <w:rFonts w:ascii="Tahoma" w:hAnsi="Tahoma" w:cs="Tahoma"/>
                <w:sz w:val="20"/>
                <w:szCs w:val="20"/>
              </w:rPr>
              <w:t>М.П.</w:t>
            </w:r>
          </w:p>
          <w:p w14:paraId="056606B2" w14:textId="77777777" w:rsidR="001854D1" w:rsidRPr="00AA353A" w:rsidRDefault="001854D1" w:rsidP="001854D1">
            <w:pPr>
              <w:rPr>
                <w:rFonts w:ascii="Tahoma" w:eastAsia="MS Mincho" w:hAnsi="Tahoma" w:cs="Tahoma"/>
                <w:b/>
                <w:bCs/>
                <w:color w:val="548DD4"/>
                <w:kern w:val="32"/>
                <w:sz w:val="20"/>
                <w:szCs w:val="20"/>
              </w:rPr>
            </w:pPr>
          </w:p>
          <w:p w14:paraId="361B7FFB" w14:textId="77777777" w:rsidR="001854D1" w:rsidRPr="00AA353A" w:rsidRDefault="001854D1" w:rsidP="001854D1">
            <w:pPr>
              <w:pStyle w:val="1"/>
              <w:numPr>
                <w:ilvl w:val="0"/>
                <w:numId w:val="0"/>
              </w:numPr>
              <w:spacing w:after="120"/>
              <w:ind w:left="1424" w:hanging="432"/>
              <w:jc w:val="both"/>
              <w:rPr>
                <w:rFonts w:ascii="Tahoma" w:eastAsia="MS Mincho" w:hAnsi="Tahoma" w:cs="Tahoma"/>
                <w:color w:val="548DD4"/>
                <w:kern w:val="32"/>
                <w:sz w:val="20"/>
              </w:rPr>
            </w:pPr>
          </w:p>
          <w:p w14:paraId="58098531" w14:textId="77777777" w:rsidR="001854D1" w:rsidRPr="00AA353A" w:rsidRDefault="001854D1" w:rsidP="001854D1">
            <w:pPr>
              <w:rPr>
                <w:rFonts w:ascii="Tahoma" w:eastAsia="MS Mincho" w:hAnsi="Tahoma" w:cs="Tahoma"/>
                <w:b/>
                <w:bCs/>
                <w:color w:val="548DD4"/>
                <w:kern w:val="32"/>
                <w:sz w:val="20"/>
                <w:szCs w:val="20"/>
              </w:rPr>
            </w:pPr>
          </w:p>
          <w:p w14:paraId="00478DCF"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417EBFB" w14:textId="77777777" w:rsidR="001854D1" w:rsidRPr="00AA353A" w:rsidRDefault="001854D1" w:rsidP="001854D1">
            <w:pPr>
              <w:ind w:right="49"/>
              <w:jc w:val="center"/>
              <w:outlineLvl w:val="0"/>
              <w:rPr>
                <w:rFonts w:ascii="Tahoma" w:hAnsi="Tahoma" w:cs="Tahoma"/>
                <w:b/>
                <w:sz w:val="20"/>
                <w:szCs w:val="20"/>
              </w:rPr>
            </w:pPr>
          </w:p>
          <w:p w14:paraId="766B24D7" w14:textId="07714232" w:rsidR="007477A6" w:rsidRDefault="007477A6" w:rsidP="007477A6">
            <w:pPr>
              <w:pageBreakBefore/>
              <w:widowControl w:val="0"/>
              <w:rPr>
                <w:rFonts w:ascii="Tahoma" w:hAnsi="Tahoma" w:cs="Tahoma"/>
                <w:b/>
                <w:bCs/>
                <w:color w:val="000000"/>
                <w:spacing w:val="36"/>
                <w:sz w:val="20"/>
                <w:szCs w:val="20"/>
              </w:rPr>
            </w:pPr>
          </w:p>
          <w:p w14:paraId="1F0535D5" w14:textId="25EEF2AA" w:rsidR="007477A6" w:rsidRDefault="007477A6" w:rsidP="007477A6">
            <w:pPr>
              <w:pageBreakBefore/>
              <w:widowControl w:val="0"/>
              <w:rPr>
                <w:rFonts w:ascii="Tahoma" w:hAnsi="Tahoma" w:cs="Tahoma"/>
                <w:b/>
                <w:bCs/>
                <w:color w:val="000000"/>
                <w:spacing w:val="36"/>
                <w:sz w:val="20"/>
                <w:szCs w:val="20"/>
              </w:rPr>
            </w:pPr>
          </w:p>
          <w:p w14:paraId="5AE025C5" w14:textId="6415D161" w:rsidR="007477A6" w:rsidRDefault="007477A6" w:rsidP="007477A6">
            <w:pPr>
              <w:pageBreakBefore/>
              <w:widowControl w:val="0"/>
              <w:rPr>
                <w:rFonts w:ascii="Tahoma" w:hAnsi="Tahoma" w:cs="Tahoma"/>
                <w:b/>
                <w:bCs/>
                <w:color w:val="000000"/>
                <w:spacing w:val="36"/>
                <w:sz w:val="20"/>
                <w:szCs w:val="20"/>
              </w:rPr>
            </w:pPr>
          </w:p>
          <w:p w14:paraId="340E55C6" w14:textId="24FD571C" w:rsidR="007477A6" w:rsidRDefault="007477A6" w:rsidP="007477A6">
            <w:pPr>
              <w:pageBreakBefore/>
              <w:widowControl w:val="0"/>
              <w:rPr>
                <w:rFonts w:ascii="Tahoma" w:hAnsi="Tahoma" w:cs="Tahoma"/>
                <w:b/>
                <w:bCs/>
                <w:color w:val="000000"/>
                <w:spacing w:val="36"/>
                <w:sz w:val="20"/>
                <w:szCs w:val="20"/>
              </w:rPr>
            </w:pPr>
          </w:p>
          <w:p w14:paraId="2603A045" w14:textId="74283B66" w:rsidR="007477A6" w:rsidRDefault="007477A6" w:rsidP="007477A6">
            <w:pPr>
              <w:pageBreakBefore/>
              <w:widowControl w:val="0"/>
              <w:rPr>
                <w:rFonts w:ascii="Tahoma" w:hAnsi="Tahoma" w:cs="Tahoma"/>
                <w:b/>
                <w:bCs/>
                <w:color w:val="000000"/>
                <w:spacing w:val="36"/>
                <w:sz w:val="20"/>
                <w:szCs w:val="20"/>
              </w:rPr>
            </w:pPr>
          </w:p>
          <w:p w14:paraId="467BAB12" w14:textId="115EA47D" w:rsidR="007477A6" w:rsidRDefault="007477A6" w:rsidP="007477A6">
            <w:pPr>
              <w:pageBreakBefore/>
              <w:widowControl w:val="0"/>
              <w:rPr>
                <w:rFonts w:ascii="Tahoma" w:hAnsi="Tahoma" w:cs="Tahoma"/>
                <w:b/>
                <w:bCs/>
                <w:color w:val="000000"/>
                <w:spacing w:val="36"/>
                <w:sz w:val="20"/>
                <w:szCs w:val="20"/>
              </w:rPr>
            </w:pPr>
          </w:p>
          <w:p w14:paraId="76D905CE" w14:textId="7EC0AB17" w:rsidR="007477A6" w:rsidRDefault="007477A6" w:rsidP="007477A6">
            <w:pPr>
              <w:pageBreakBefore/>
              <w:widowControl w:val="0"/>
              <w:rPr>
                <w:rFonts w:ascii="Tahoma" w:hAnsi="Tahoma" w:cs="Tahoma"/>
                <w:b/>
                <w:bCs/>
                <w:color w:val="000000"/>
                <w:spacing w:val="36"/>
                <w:sz w:val="20"/>
                <w:szCs w:val="20"/>
              </w:rPr>
            </w:pPr>
          </w:p>
          <w:p w14:paraId="15791093" w14:textId="7E39A566"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001854D1">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14:paraId="312B23A1" w14:textId="77777777"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22F79997" w:rsidR="00AA353A" w:rsidRPr="00AA353A" w:rsidRDefault="000B35E1" w:rsidP="00787738">
                  <w:pPr>
                    <w:widowControl w:val="0"/>
                    <w:autoSpaceDE w:val="0"/>
                    <w:autoSpaceDN w:val="0"/>
                    <w:adjustRightInd w:val="0"/>
                    <w:spacing w:after="0"/>
                    <w:rPr>
                      <w:rFonts w:ascii="Tahoma" w:hAnsi="Tahoma" w:cs="Tahoma"/>
                      <w:bCs/>
                      <w:sz w:val="20"/>
                      <w:szCs w:val="20"/>
                    </w:rPr>
                  </w:pPr>
                  <w:r w:rsidRPr="005237D8">
                    <w:rPr>
                      <w:rFonts w:ascii="Tahoma" w:hAnsi="Tahoma" w:cs="Tahoma"/>
                      <w:b/>
                      <w:sz w:val="20"/>
                      <w:szCs w:val="20"/>
                    </w:rPr>
                    <w:t xml:space="preserve">Лот № 25-26 выполнение ремонтных работ ст. Александровский завод 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5237D8">
                    <w:rPr>
                      <w:rFonts w:ascii="Tahoma" w:hAnsi="Tahoma" w:cs="Tahoma"/>
                      <w:b/>
                      <w:sz w:val="20"/>
                      <w:szCs w:val="20"/>
                    </w:rPr>
                    <w:t>Лугокан</w:t>
                  </w:r>
                  <w:proofErr w:type="spellEnd"/>
                  <w:r w:rsidRPr="005237D8">
                    <w:rPr>
                      <w:rFonts w:ascii="Tahoma" w:hAnsi="Tahoma" w:cs="Tahoma"/>
                      <w:b/>
                      <w:sz w:val="20"/>
                      <w:szCs w:val="20"/>
                    </w:rPr>
                    <w:t>, участок линии: станция Нарын 1 (Борзя) - станция Газимурский завод». Участок №7 с км 130+325 по км 148+984.</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77777777" w:rsidR="00AA353A" w:rsidRPr="00AA353A" w:rsidRDefault="00AA353A" w:rsidP="00AA353A">
            <w:pPr>
              <w:ind w:firstLine="426"/>
              <w:contextualSpacing/>
              <w:outlineLvl w:val="0"/>
              <w:rPr>
                <w:rFonts w:ascii="Tahoma" w:hAnsi="Tahoma" w:cs="Tahoma"/>
                <w:b/>
                <w:sz w:val="20"/>
                <w:szCs w:val="20"/>
              </w:rPr>
            </w:pPr>
          </w:p>
          <w:tbl>
            <w:tblPr>
              <w:tblW w:w="10253" w:type="dxa"/>
              <w:jc w:val="center"/>
              <w:tblLayout w:type="fixed"/>
              <w:tblCellMar>
                <w:left w:w="0" w:type="dxa"/>
                <w:right w:w="0" w:type="dxa"/>
              </w:tblCellMar>
              <w:tblLook w:val="04A0" w:firstRow="1" w:lastRow="0" w:firstColumn="1" w:lastColumn="0" w:noHBand="0" w:noVBand="1"/>
            </w:tblPr>
            <w:tblGrid>
              <w:gridCol w:w="730"/>
              <w:gridCol w:w="6793"/>
              <w:gridCol w:w="2730"/>
            </w:tblGrid>
            <w:tr w:rsidR="00AA353A" w:rsidRPr="00772FDF" w14:paraId="28827B6C" w14:textId="77777777" w:rsidTr="00772FDF">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B215A1"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 п/п</w:t>
                  </w:r>
                </w:p>
              </w:tc>
              <w:tc>
                <w:tcPr>
                  <w:tcW w:w="6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49E66"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D91E4"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Утвержден нормативным документом</w:t>
                  </w:r>
                </w:p>
              </w:tc>
            </w:tr>
            <w:tr w:rsidR="004248ED" w:rsidRPr="00772FDF" w14:paraId="1C82112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59C6D" w14:textId="0CB67001"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280ED24C" w14:textId="13B6A660" w:rsidR="004248ED" w:rsidRPr="004248ED" w:rsidRDefault="004248ED" w:rsidP="004248ED">
                  <w:pPr>
                    <w:rPr>
                      <w:rFonts w:ascii="Tahoma" w:hAnsi="Tahoma" w:cs="Tahoma"/>
                      <w:sz w:val="20"/>
                      <w:szCs w:val="20"/>
                    </w:rPr>
                  </w:pPr>
                  <w:r w:rsidRPr="004248ED">
                    <w:rPr>
                      <w:rFonts w:ascii="Tahoma" w:hAnsi="Tahoma" w:cs="Tahoma"/>
                      <w:sz w:val="20"/>
                      <w:szCs w:val="20"/>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BA67923" w14:textId="263441FB" w:rsidR="004248ED" w:rsidRPr="004248ED" w:rsidRDefault="004248ED" w:rsidP="004248ED">
                  <w:pPr>
                    <w:ind w:right="-162"/>
                    <w:jc w:val="center"/>
                    <w:rPr>
                      <w:rFonts w:ascii="Tahoma" w:hAnsi="Tahoma" w:cs="Tahoma"/>
                      <w:sz w:val="20"/>
                      <w:szCs w:val="20"/>
                    </w:rPr>
                  </w:pPr>
                  <w:r w:rsidRPr="004248ED">
                    <w:rPr>
                      <w:rFonts w:ascii="Tahoma" w:hAnsi="Tahoma" w:cs="Tahoma"/>
                      <w:sz w:val="20"/>
                      <w:szCs w:val="20"/>
                    </w:rPr>
                    <w:t>Приказ №ВГ/403-п от 14.09.2020 г.</w:t>
                  </w:r>
                </w:p>
              </w:tc>
            </w:tr>
            <w:tr w:rsidR="004248ED" w:rsidRPr="00772FDF" w14:paraId="40DDE35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CC0D" w14:textId="0A2571F8"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C18E21E" w14:textId="4FEEBD0B" w:rsidR="004248ED" w:rsidRPr="004248ED" w:rsidRDefault="004248ED" w:rsidP="004248ED">
                  <w:pPr>
                    <w:rPr>
                      <w:rFonts w:ascii="Tahoma" w:hAnsi="Tahoma" w:cs="Tahoma"/>
                      <w:sz w:val="20"/>
                      <w:szCs w:val="20"/>
                    </w:rPr>
                  </w:pPr>
                  <w:r w:rsidRPr="004248ED">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1A7791B" w14:textId="1F2C358F"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№ВГ/222-п от 08.09.2022 г.</w:t>
                  </w:r>
                </w:p>
              </w:tc>
            </w:tr>
            <w:tr w:rsidR="004248ED" w:rsidRPr="00772FDF" w14:paraId="145A813B"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550D" w14:textId="340B2A0C"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636A265" w14:textId="0D82F62F"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«Оповещение регистрация учет и внутреннее расследование происшествий»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900F241" w14:textId="36D6092B"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5CF0E40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C7133" w14:textId="622AA0B4"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4</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12F9748" w14:textId="51ED8CBC"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9CB7269" w14:textId="39E9D14C"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 24.11.2025 №ВГ/355-п</w:t>
                  </w:r>
                </w:p>
              </w:tc>
            </w:tr>
            <w:tr w:rsidR="004248ED" w:rsidRPr="00772FDF" w14:paraId="6D39E2D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90876" w14:textId="75766989"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5</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8764C83" w14:textId="6DA555AA"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0283BBD"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p w14:paraId="6D623FE3" w14:textId="62888B9D" w:rsidR="004248ED" w:rsidRPr="004248ED" w:rsidRDefault="004248ED" w:rsidP="004248ED">
                  <w:pPr>
                    <w:jc w:val="center"/>
                    <w:rPr>
                      <w:rFonts w:ascii="Tahoma" w:hAnsi="Tahoma" w:cs="Tahoma"/>
                      <w:sz w:val="20"/>
                      <w:szCs w:val="20"/>
                    </w:rPr>
                  </w:pPr>
                  <w:r w:rsidRPr="004248ED">
                    <w:rPr>
                      <w:rFonts w:ascii="Tahoma" w:hAnsi="Tahoma" w:cs="Tahoma"/>
                      <w:sz w:val="20"/>
                      <w:szCs w:val="20"/>
                    </w:rPr>
                    <w:t>от 15.12.2025 № ВГ/393-п</w:t>
                  </w:r>
                </w:p>
              </w:tc>
            </w:tr>
            <w:tr w:rsidR="004248ED" w:rsidRPr="00772FDF" w14:paraId="350D20E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16525" w14:textId="648F19F2"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6</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0B85B518" w14:textId="77777777"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w:t>
                  </w:r>
                </w:p>
                <w:p w14:paraId="76521813" w14:textId="2381088D" w:rsidR="004248ED" w:rsidRPr="004248ED" w:rsidRDefault="004248ED" w:rsidP="004248ED">
                  <w:pPr>
                    <w:rPr>
                      <w:rFonts w:ascii="Tahoma" w:hAnsi="Tahoma" w:cs="Tahoma"/>
                      <w:sz w:val="20"/>
                      <w:szCs w:val="20"/>
                    </w:rPr>
                  </w:pPr>
                  <w:r w:rsidRPr="004248ED">
                    <w:rPr>
                      <w:rFonts w:ascii="Tahoma" w:hAnsi="Tahoma" w:cs="Tahoma"/>
                      <w:sz w:val="20"/>
                      <w:szCs w:val="20"/>
                    </w:rPr>
                    <w:t>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A262DEA"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p w14:paraId="45BC2101"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от 24.07.2020 №ВГ/325-п</w:t>
                  </w:r>
                </w:p>
                <w:p w14:paraId="467296B9" w14:textId="5D4B09A4" w:rsidR="004248ED" w:rsidRPr="004248ED" w:rsidRDefault="004248ED" w:rsidP="004248ED">
                  <w:pPr>
                    <w:jc w:val="center"/>
                    <w:rPr>
                      <w:rFonts w:ascii="Tahoma" w:hAnsi="Tahoma" w:cs="Tahoma"/>
                      <w:sz w:val="20"/>
                      <w:szCs w:val="20"/>
                    </w:rPr>
                  </w:pPr>
                  <w:r w:rsidRPr="004248ED">
                    <w:rPr>
                      <w:rFonts w:ascii="Tahoma" w:hAnsi="Tahoma" w:cs="Tahoma"/>
                      <w:sz w:val="20"/>
                      <w:szCs w:val="20"/>
                    </w:rPr>
                    <w:t>(с изменениями внесенными приказом генерального директора от 25.07.2024 №ВГ/292-п)</w:t>
                  </w:r>
                </w:p>
              </w:tc>
            </w:tr>
            <w:tr w:rsidR="004248ED" w:rsidRPr="00772FDF" w14:paraId="54446751"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5026F" w14:textId="139D42B8" w:rsidR="004248ED" w:rsidRPr="004248ED" w:rsidRDefault="004248ED" w:rsidP="004248ED">
                  <w:pPr>
                    <w:jc w:val="center"/>
                    <w:rPr>
                      <w:rFonts w:ascii="Tahoma" w:hAnsi="Tahoma" w:cs="Tahoma"/>
                      <w:sz w:val="20"/>
                      <w:szCs w:val="20"/>
                    </w:rPr>
                  </w:pPr>
                  <w:r w:rsidRPr="004248ED">
                    <w:rPr>
                      <w:rFonts w:ascii="Tahoma" w:hAnsi="Tahoma" w:cs="Tahoma"/>
                      <w:sz w:val="20"/>
                      <w:szCs w:val="20"/>
                    </w:rPr>
                    <w:t>7</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5C9B326A" w14:textId="1315571A" w:rsidR="004248ED" w:rsidRPr="004248ED" w:rsidRDefault="004248ED" w:rsidP="004248ED">
                  <w:pPr>
                    <w:rPr>
                      <w:rFonts w:ascii="Tahoma" w:hAnsi="Tahoma" w:cs="Tahoma"/>
                      <w:sz w:val="20"/>
                      <w:szCs w:val="20"/>
                    </w:rPr>
                  </w:pPr>
                  <w:r w:rsidRPr="004248ED">
                    <w:rPr>
                      <w:rFonts w:ascii="Tahoma" w:hAnsi="Tahoma" w:cs="Tahoma"/>
                      <w:color w:val="000000"/>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48EA0165" w14:textId="34BB3426"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№ВГ/208-п от 28.08.2022 г.</w:t>
                  </w:r>
                </w:p>
              </w:tc>
            </w:tr>
            <w:tr w:rsidR="004248ED" w:rsidRPr="00772FDF" w14:paraId="57FBE29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BC42C" w14:textId="000081E2" w:rsidR="004248ED" w:rsidRPr="004248ED" w:rsidRDefault="004248ED" w:rsidP="004248ED">
                  <w:pPr>
                    <w:jc w:val="center"/>
                    <w:rPr>
                      <w:rFonts w:ascii="Tahoma" w:hAnsi="Tahoma" w:cs="Tahoma"/>
                      <w:sz w:val="20"/>
                      <w:szCs w:val="20"/>
                    </w:rPr>
                  </w:pPr>
                  <w:r w:rsidRPr="004248ED">
                    <w:rPr>
                      <w:rFonts w:ascii="Tahoma" w:hAnsi="Tahoma" w:cs="Tahoma"/>
                      <w:sz w:val="20"/>
                      <w:szCs w:val="20"/>
                    </w:rPr>
                    <w:t>8</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05917E0A" w14:textId="2E836E34" w:rsidR="004248ED" w:rsidRPr="004248ED" w:rsidRDefault="004248ED" w:rsidP="004248ED">
                  <w:pPr>
                    <w:rPr>
                      <w:rFonts w:ascii="Tahoma" w:hAnsi="Tahoma" w:cs="Tahoma"/>
                      <w:color w:val="000000"/>
                      <w:sz w:val="20"/>
                      <w:szCs w:val="20"/>
                      <w:shd w:val="clear" w:color="auto" w:fill="FFFFFF"/>
                    </w:rPr>
                  </w:pPr>
                  <w:r w:rsidRPr="004248ED">
                    <w:rPr>
                      <w:rFonts w:ascii="Tahoma" w:hAnsi="Tahoma" w:cs="Tahoma"/>
                      <w:sz w:val="20"/>
                      <w:szCs w:val="20"/>
                    </w:rPr>
                    <w:t>Стандарт организации «Система управления безопасностью дорожного движения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99D05FF" w14:textId="0327961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4FA1C938"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F91D9" w14:textId="354C1E33" w:rsidR="004248ED" w:rsidRPr="004248ED" w:rsidRDefault="004248ED" w:rsidP="004248ED">
                  <w:pPr>
                    <w:jc w:val="center"/>
                    <w:rPr>
                      <w:rFonts w:ascii="Tahoma" w:hAnsi="Tahoma" w:cs="Tahoma"/>
                      <w:sz w:val="20"/>
                      <w:szCs w:val="20"/>
                    </w:rPr>
                  </w:pPr>
                  <w:r w:rsidRPr="004248ED">
                    <w:rPr>
                      <w:rFonts w:ascii="Tahoma" w:hAnsi="Tahoma" w:cs="Tahoma"/>
                      <w:sz w:val="20"/>
                      <w:szCs w:val="20"/>
                    </w:rPr>
                    <w:t>9</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444AD1E7" w14:textId="442F57C7" w:rsidR="004248ED" w:rsidRPr="004248ED" w:rsidRDefault="004248ED" w:rsidP="004248ED">
                  <w:pPr>
                    <w:rPr>
                      <w:rFonts w:ascii="Tahoma" w:hAnsi="Tahoma" w:cs="Tahoma"/>
                      <w:sz w:val="20"/>
                      <w:szCs w:val="20"/>
                    </w:rPr>
                  </w:pPr>
                  <w:r w:rsidRPr="004248ED">
                    <w:rPr>
                      <w:rFonts w:ascii="Tahoma" w:hAnsi="Tahoma" w:cs="Tahoma"/>
                      <w:sz w:val="20"/>
                      <w:szCs w:val="20"/>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05635ADF" w14:textId="6747518C"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4CCBFCE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30338A" w14:textId="1A137372" w:rsidR="004248ED" w:rsidRPr="004248ED" w:rsidRDefault="004248ED" w:rsidP="004248ED">
                  <w:pPr>
                    <w:jc w:val="center"/>
                    <w:rPr>
                      <w:rFonts w:ascii="Tahoma" w:hAnsi="Tahoma" w:cs="Tahoma"/>
                      <w:sz w:val="20"/>
                      <w:szCs w:val="20"/>
                    </w:rPr>
                  </w:pPr>
                  <w:r w:rsidRPr="004248ED">
                    <w:rPr>
                      <w:rFonts w:ascii="Tahoma" w:hAnsi="Tahoma" w:cs="Tahoma"/>
                      <w:sz w:val="20"/>
                      <w:szCs w:val="20"/>
                    </w:rPr>
                    <w:t>10</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1336253B" w14:textId="77409D00" w:rsidR="004248ED" w:rsidRPr="004248ED" w:rsidRDefault="004248ED" w:rsidP="004248ED">
                  <w:pPr>
                    <w:rPr>
                      <w:rFonts w:ascii="Tahoma" w:hAnsi="Tahoma" w:cs="Tahoma"/>
                      <w:sz w:val="20"/>
                      <w:szCs w:val="20"/>
                    </w:rPr>
                  </w:pPr>
                  <w:r w:rsidRPr="004248ED">
                    <w:rPr>
                      <w:rFonts w:ascii="Tahoma" w:hAnsi="Tahoma" w:cs="Tahoma"/>
                      <w:sz w:val="20"/>
                      <w:szCs w:val="20"/>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1F3EF1B9" w14:textId="04D3F8DF" w:rsidR="004248ED" w:rsidRPr="004248ED" w:rsidRDefault="004248ED" w:rsidP="004248ED">
                  <w:pPr>
                    <w:jc w:val="center"/>
                    <w:rPr>
                      <w:rFonts w:ascii="Tahoma" w:hAnsi="Tahoma" w:cs="Tahoma"/>
                      <w:sz w:val="20"/>
                      <w:szCs w:val="20"/>
                    </w:rPr>
                  </w:pPr>
                  <w:r w:rsidRPr="004248ED">
                    <w:rPr>
                      <w:rFonts w:ascii="Tahoma" w:hAnsi="Tahoma" w:cs="Tahoma"/>
                      <w:sz w:val="20"/>
                      <w:szCs w:val="20"/>
                    </w:rPr>
                    <w:t>10</w:t>
                  </w:r>
                </w:p>
              </w:tc>
            </w:tr>
            <w:tr w:rsidR="004248ED" w:rsidRPr="00772FDF" w14:paraId="1909D2B4"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F541D2" w14:textId="019A440C" w:rsidR="004248ED" w:rsidRPr="004248ED" w:rsidRDefault="004248ED" w:rsidP="004248ED">
                  <w:pPr>
                    <w:jc w:val="center"/>
                    <w:rPr>
                      <w:rFonts w:ascii="Tahoma" w:hAnsi="Tahoma" w:cs="Tahoma"/>
                      <w:sz w:val="20"/>
                      <w:szCs w:val="20"/>
                    </w:rPr>
                  </w:pPr>
                  <w:r w:rsidRPr="004248ED">
                    <w:rPr>
                      <w:rFonts w:ascii="Tahoma" w:hAnsi="Tahoma" w:cs="Tahoma"/>
                      <w:sz w:val="20"/>
                      <w:szCs w:val="20"/>
                    </w:rPr>
                    <w:t>11</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67EB0D3F" w14:textId="16313E1A" w:rsidR="004248ED" w:rsidRPr="004248ED" w:rsidRDefault="004248ED" w:rsidP="004248ED">
                  <w:pPr>
                    <w:rPr>
                      <w:rFonts w:ascii="Tahoma" w:hAnsi="Tahoma" w:cs="Tahoma"/>
                      <w:sz w:val="20"/>
                      <w:szCs w:val="20"/>
                    </w:rPr>
                  </w:pPr>
                  <w:r w:rsidRPr="004248ED">
                    <w:rPr>
                      <w:rFonts w:ascii="Tahoma" w:hAnsi="Tahoma" w:cs="Tahoma"/>
                      <w:sz w:val="20"/>
                      <w:szCs w:val="20"/>
                    </w:rPr>
                    <w:t xml:space="preserve">Положение об организации комплексного обслуживания объектов железнодорожной инфраструктуры участка пути необщего </w:t>
                  </w:r>
                  <w:r w:rsidRPr="004248ED">
                    <w:rPr>
                      <w:rFonts w:ascii="Tahoma" w:hAnsi="Tahoma" w:cs="Tahoma"/>
                      <w:sz w:val="20"/>
                      <w:szCs w:val="20"/>
                    </w:rPr>
                    <w:lastRenderedPageBreak/>
                    <w:t xml:space="preserve">пользования ст. Нарын -1 - Газимурский Завод - ст. Быстринская - Периферийный парк (общей протяженностью 284,397 километров) </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F6822BF" w14:textId="7A2838B2" w:rsidR="004248ED" w:rsidRPr="004248ED" w:rsidRDefault="004248ED" w:rsidP="004248ED">
                  <w:pPr>
                    <w:jc w:val="center"/>
                    <w:rPr>
                      <w:rFonts w:ascii="Tahoma" w:hAnsi="Tahoma" w:cs="Tahoma"/>
                      <w:sz w:val="20"/>
                      <w:szCs w:val="20"/>
                    </w:rPr>
                  </w:pPr>
                  <w:r w:rsidRPr="004248ED">
                    <w:rPr>
                      <w:rFonts w:ascii="Tahoma" w:hAnsi="Tahoma" w:cs="Tahoma"/>
                      <w:sz w:val="20"/>
                      <w:szCs w:val="20"/>
                    </w:rPr>
                    <w:lastRenderedPageBreak/>
                    <w:t xml:space="preserve">Приказ генерального директора от 03.05.2025№ ВГ/162-п </w:t>
                  </w:r>
                </w:p>
              </w:tc>
            </w:tr>
            <w:tr w:rsidR="004248ED" w:rsidRPr="00772FDF" w14:paraId="6AC1A584"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E903E" w14:textId="1963450B" w:rsidR="004248ED" w:rsidRPr="004248ED" w:rsidRDefault="004248ED" w:rsidP="004248ED">
                  <w:pPr>
                    <w:jc w:val="center"/>
                    <w:rPr>
                      <w:rFonts w:ascii="Tahoma" w:hAnsi="Tahoma" w:cs="Tahoma"/>
                      <w:sz w:val="20"/>
                      <w:szCs w:val="20"/>
                    </w:rPr>
                  </w:pPr>
                  <w:r w:rsidRPr="004248ED">
                    <w:rPr>
                      <w:rFonts w:ascii="Tahoma" w:hAnsi="Tahoma" w:cs="Tahoma"/>
                      <w:sz w:val="20"/>
                      <w:szCs w:val="20"/>
                    </w:rPr>
                    <w:t>12</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4BE07290" w14:textId="105C6B39" w:rsidR="004248ED" w:rsidRPr="004248ED" w:rsidRDefault="004248ED" w:rsidP="004248ED">
                  <w:pPr>
                    <w:rPr>
                      <w:rFonts w:ascii="Tahoma" w:hAnsi="Tahoma" w:cs="Tahoma"/>
                      <w:sz w:val="20"/>
                      <w:szCs w:val="20"/>
                    </w:rPr>
                  </w:pPr>
                  <w:r w:rsidRPr="004248ED">
                    <w:rPr>
                      <w:rFonts w:ascii="Tahoma" w:hAnsi="Tahoma" w:cs="Tahoma"/>
                      <w:sz w:val="20"/>
                      <w:szCs w:val="20"/>
                    </w:rPr>
                    <w:t>Порядок по обучению в области безопасности производства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7C97E88F" w14:textId="448A3456"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17.06.2025№ ВГ/186-п </w:t>
                  </w:r>
                </w:p>
              </w:tc>
            </w:tr>
            <w:tr w:rsidR="004248ED" w:rsidRPr="00772FDF" w14:paraId="347611A3"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F6582" w14:textId="3B97DE70" w:rsidR="004248ED" w:rsidRPr="004248ED" w:rsidRDefault="004248ED" w:rsidP="004248ED">
                  <w:pPr>
                    <w:jc w:val="center"/>
                    <w:rPr>
                      <w:rFonts w:ascii="Tahoma" w:hAnsi="Tahoma" w:cs="Tahoma"/>
                      <w:sz w:val="20"/>
                      <w:szCs w:val="20"/>
                    </w:rPr>
                  </w:pPr>
                  <w:r w:rsidRPr="004248ED">
                    <w:rPr>
                      <w:rFonts w:ascii="Tahoma" w:hAnsi="Tahoma" w:cs="Tahoma"/>
                      <w:sz w:val="20"/>
                      <w:szCs w:val="20"/>
                    </w:rPr>
                    <w:t>13</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1925F6B5" w14:textId="4C3D302D" w:rsidR="004248ED" w:rsidRPr="004248ED" w:rsidRDefault="004248ED" w:rsidP="004248ED">
                  <w:pPr>
                    <w:rPr>
                      <w:rFonts w:ascii="Tahoma" w:hAnsi="Tahoma" w:cs="Tahoma"/>
                      <w:sz w:val="20"/>
                      <w:szCs w:val="20"/>
                    </w:rPr>
                  </w:pPr>
                  <w:r w:rsidRPr="004248ED">
                    <w:rPr>
                      <w:rFonts w:ascii="Tahoma" w:hAnsi="Tahoma" w:cs="Tahoma"/>
                      <w:sz w:val="20"/>
                      <w:szCs w:val="20"/>
                    </w:rPr>
                    <w:t>Положение о системе обеспечения пожарной безопасности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6076465C" w14:textId="626DFEBE"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26.06.2024 № ВГ/241-п </w:t>
                  </w:r>
                </w:p>
              </w:tc>
            </w:tr>
            <w:tr w:rsidR="004248ED" w:rsidRPr="00772FDF" w14:paraId="768D67B8" w14:textId="77777777" w:rsidTr="004248ED">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B52F9D" w14:textId="720C9F9E"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14</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68F07C1D" w14:textId="6954771E" w:rsidR="004248ED" w:rsidRPr="004248ED" w:rsidRDefault="004248ED" w:rsidP="004248ED">
                  <w:pPr>
                    <w:rPr>
                      <w:rFonts w:ascii="Tahoma" w:hAnsi="Tahoma" w:cs="Tahoma"/>
                      <w:sz w:val="20"/>
                      <w:szCs w:val="20"/>
                    </w:rPr>
                  </w:pPr>
                  <w:r w:rsidRPr="004248ED">
                    <w:rPr>
                      <w:rFonts w:ascii="Tahoma" w:hAnsi="Tahoma" w:cs="Tahoma"/>
                      <w:sz w:val="20"/>
                      <w:szCs w:val="20"/>
                    </w:rPr>
                    <w:t>Правила нахождения на ЖД путях</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6CD65BD2" w14:textId="686AAA83"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 от 09.04.2025 № ВГ/119-п</w:t>
                  </w:r>
                </w:p>
              </w:tc>
            </w:tr>
          </w:tbl>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2835"/>
            </w:tblGrid>
            <w:tr w:rsidR="00AA353A" w:rsidRPr="00AA353A" w14:paraId="1060A353" w14:textId="77777777" w:rsidTr="0090121F">
              <w:trPr>
                <w:trHeight w:val="816"/>
              </w:trPr>
              <w:tc>
                <w:tcPr>
                  <w:tcW w:w="751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2835"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90121F">
              <w:trPr>
                <w:trHeight w:val="765"/>
              </w:trPr>
              <w:tc>
                <w:tcPr>
                  <w:tcW w:w="751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2835"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90121F">
              <w:trPr>
                <w:trHeight w:val="900"/>
              </w:trPr>
              <w:tc>
                <w:tcPr>
                  <w:tcW w:w="751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2835"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90121F">
              <w:trPr>
                <w:trHeight w:val="804"/>
              </w:trPr>
              <w:tc>
                <w:tcPr>
                  <w:tcW w:w="751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2835"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90121F">
              <w:trPr>
                <w:trHeight w:val="812"/>
              </w:trPr>
              <w:tc>
                <w:tcPr>
                  <w:tcW w:w="751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2835"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r w:rsidR="004248ED" w:rsidRPr="00AA353A" w14:paraId="0D99BB74" w14:textId="77777777" w:rsidTr="00AA353A">
        <w:trPr>
          <w:trHeight w:val="255"/>
        </w:trPr>
        <w:tc>
          <w:tcPr>
            <w:tcW w:w="10647" w:type="dxa"/>
            <w:tcBorders>
              <w:top w:val="nil"/>
              <w:left w:val="nil"/>
              <w:bottom w:val="nil"/>
              <w:right w:val="nil"/>
            </w:tcBorders>
            <w:shd w:val="clear" w:color="auto" w:fill="auto"/>
            <w:vAlign w:val="center"/>
          </w:tcPr>
          <w:p w14:paraId="28E8FF60" w14:textId="77777777" w:rsidR="004248ED" w:rsidRPr="00AA353A" w:rsidRDefault="004248ED" w:rsidP="001854D1">
            <w:pPr>
              <w:jc w:val="right"/>
              <w:rPr>
                <w:rFonts w:ascii="Tahoma" w:eastAsia="MS Mincho" w:hAnsi="Tahoma" w:cs="Tahoma"/>
                <w:b/>
                <w:kern w:val="32"/>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BFDE3" w14:textId="77777777" w:rsidR="005D0723" w:rsidRDefault="005D0723" w:rsidP="00AA353A">
      <w:pPr>
        <w:spacing w:after="0"/>
      </w:pPr>
      <w:r>
        <w:separator/>
      </w:r>
    </w:p>
  </w:endnote>
  <w:endnote w:type="continuationSeparator" w:id="0">
    <w:p w14:paraId="240FE7E9" w14:textId="77777777" w:rsidR="005D0723" w:rsidRDefault="005D0723"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B120B" w14:textId="77777777" w:rsidR="005D0723" w:rsidRDefault="005D0723" w:rsidP="00AA353A">
      <w:pPr>
        <w:spacing w:after="0"/>
      </w:pPr>
      <w:r>
        <w:separator/>
      </w:r>
    </w:p>
  </w:footnote>
  <w:footnote w:type="continuationSeparator" w:id="0">
    <w:p w14:paraId="0934E4F1" w14:textId="77777777" w:rsidR="005D0723" w:rsidRDefault="005D0723" w:rsidP="00AA353A">
      <w:pPr>
        <w:spacing w:after="0"/>
      </w:pPr>
      <w:r>
        <w:continuationSeparator/>
      </w:r>
    </w:p>
  </w:footnote>
  <w:footnote w:id="1">
    <w:p w14:paraId="4B765CE7" w14:textId="77777777" w:rsidR="007450B8" w:rsidRDefault="007450B8" w:rsidP="007450B8">
      <w:pPr>
        <w:pStyle w:val="affff"/>
      </w:pPr>
      <w:r>
        <w:rPr>
          <w:rStyle w:val="affff5"/>
        </w:rPr>
        <w:footnoteRef/>
      </w:r>
      <w:r>
        <w:t xml:space="preserve"> </w:t>
      </w:r>
      <w:r w:rsidRPr="009C2E12">
        <w:t xml:space="preserve">Формулировка, приведенная в квадратных скобках, включается в случае, если в приглашение к участию в закупочной процедуре включаются основные условия договора, заключаемого по результатам проведения </w:t>
      </w:r>
      <w:r>
        <w:t>З</w:t>
      </w:r>
      <w:r w:rsidRPr="009C2E12">
        <w:t>акупочной процедуры</w:t>
      </w:r>
      <w:r>
        <w:t>, и согласие с указанными основными условиями является Блок-фактором.</w:t>
      </w:r>
    </w:p>
  </w:footnote>
  <w:footnote w:id="2">
    <w:p w14:paraId="16D6D539" w14:textId="77777777" w:rsidR="007450B8" w:rsidRDefault="007450B8" w:rsidP="007450B8">
      <w:pPr>
        <w:pStyle w:val="affff"/>
      </w:pPr>
      <w:r>
        <w:rPr>
          <w:rStyle w:val="affff5"/>
        </w:rPr>
        <w:footnoteRef/>
      </w:r>
      <w:r>
        <w:t xml:space="preserve"> </w:t>
      </w:r>
      <w:r w:rsidRPr="002A1192">
        <w:t xml:space="preserve">Формулировка, приведенная в квадратных скобках, включается в случае, если в приглашение к участию </w:t>
      </w:r>
      <w:r>
        <w:t>в З</w:t>
      </w:r>
      <w:r w:rsidRPr="002A1192">
        <w:t>акупочной процедуре включается проект договора, заключаемого по результатам проведения закупочной процедуры</w:t>
      </w:r>
      <w:r>
        <w:t xml:space="preserve">, </w:t>
      </w:r>
      <w:r w:rsidRPr="002A1192">
        <w:t xml:space="preserve">и согласие с </w:t>
      </w:r>
      <w:r>
        <w:t>проектом договора является Б</w:t>
      </w:r>
      <w:r w:rsidRPr="002A1192">
        <w:t>лок-фактором.</w:t>
      </w:r>
    </w:p>
  </w:footnote>
  <w:footnote w:id="3">
    <w:p w14:paraId="4ABEB43D" w14:textId="77777777" w:rsidR="007450B8" w:rsidRDefault="007450B8" w:rsidP="007450B8">
      <w:pPr>
        <w:pStyle w:val="affff"/>
      </w:pPr>
      <w:r>
        <w:rPr>
          <w:rStyle w:val="affff5"/>
        </w:rPr>
        <w:footnoteRef/>
      </w:r>
      <w:r>
        <w:t xml:space="preserve"> Здесь и далее в таблице ф</w:t>
      </w:r>
      <w:r w:rsidRPr="00A96E82">
        <w:t xml:space="preserve">ормулировка, приведенная в квадратных скобках, включается в случае, если </w:t>
      </w:r>
      <w:r>
        <w:t xml:space="preserve">в соответствии с условиями проведения конкретной закупочной процедуры допускается отступление от соответствующих требований, указанных в приглашении (в частности, если соответствие поставщика указанному в приглашении требованию не является блок-фактором). </w:t>
      </w:r>
    </w:p>
  </w:footnote>
  <w:footnote w:id="4">
    <w:p w14:paraId="11155B69" w14:textId="77777777" w:rsidR="007450B8" w:rsidRPr="00E129BC" w:rsidRDefault="007450B8" w:rsidP="007450B8">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 w:id="5">
    <w:p w14:paraId="658250B7" w14:textId="77777777" w:rsidR="007450B8" w:rsidRPr="00E94364" w:rsidRDefault="007450B8" w:rsidP="007450B8">
      <w:pPr>
        <w:pStyle w:val="affff"/>
      </w:pPr>
      <w:r>
        <w:rPr>
          <w:rStyle w:val="affff5"/>
        </w:rPr>
        <w:footnoteRef/>
      </w:r>
      <w:r>
        <w:t xml:space="preserve"> Слова, обозначенные в </w:t>
      </w:r>
      <w:r w:rsidRPr="002A67D0">
        <w:t>[</w:t>
      </w:r>
      <w:r>
        <w:t>…</w:t>
      </w:r>
      <w:r w:rsidRPr="002A67D0">
        <w:t>]</w:t>
      </w:r>
      <w:r>
        <w:t>, включаются в том случае, когда в приглашении указано, по какой форме будет заключен договор по результатам закупочной процедуры.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E1"/>
    <w:rsid w:val="00004A58"/>
    <w:rsid w:val="0000581E"/>
    <w:rsid w:val="000217FB"/>
    <w:rsid w:val="00030C10"/>
    <w:rsid w:val="00031647"/>
    <w:rsid w:val="00037A6D"/>
    <w:rsid w:val="00046F6E"/>
    <w:rsid w:val="00062557"/>
    <w:rsid w:val="00067AD8"/>
    <w:rsid w:val="00080D79"/>
    <w:rsid w:val="00081BDD"/>
    <w:rsid w:val="00082670"/>
    <w:rsid w:val="000871AD"/>
    <w:rsid w:val="000968DB"/>
    <w:rsid w:val="000B35E1"/>
    <w:rsid w:val="000C0EF8"/>
    <w:rsid w:val="000C3B1F"/>
    <w:rsid w:val="001059EA"/>
    <w:rsid w:val="001259EB"/>
    <w:rsid w:val="001327C5"/>
    <w:rsid w:val="00134E34"/>
    <w:rsid w:val="001576B4"/>
    <w:rsid w:val="00170B21"/>
    <w:rsid w:val="001854D1"/>
    <w:rsid w:val="00197C8B"/>
    <w:rsid w:val="001B3D92"/>
    <w:rsid w:val="001B4A74"/>
    <w:rsid w:val="001C47A9"/>
    <w:rsid w:val="001D61D1"/>
    <w:rsid w:val="001F1B5A"/>
    <w:rsid w:val="00231D1A"/>
    <w:rsid w:val="00253165"/>
    <w:rsid w:val="0028239D"/>
    <w:rsid w:val="002832EB"/>
    <w:rsid w:val="00287A2C"/>
    <w:rsid w:val="00295955"/>
    <w:rsid w:val="002A278D"/>
    <w:rsid w:val="002D50BA"/>
    <w:rsid w:val="00304E6F"/>
    <w:rsid w:val="0030540D"/>
    <w:rsid w:val="00305E8C"/>
    <w:rsid w:val="00336A42"/>
    <w:rsid w:val="00345E90"/>
    <w:rsid w:val="003749DE"/>
    <w:rsid w:val="00374E41"/>
    <w:rsid w:val="00381298"/>
    <w:rsid w:val="00384C61"/>
    <w:rsid w:val="003908FC"/>
    <w:rsid w:val="00392B0D"/>
    <w:rsid w:val="0039518A"/>
    <w:rsid w:val="003A693A"/>
    <w:rsid w:val="003B19CB"/>
    <w:rsid w:val="003C13B9"/>
    <w:rsid w:val="003D2B8A"/>
    <w:rsid w:val="003D693D"/>
    <w:rsid w:val="003E3ECF"/>
    <w:rsid w:val="003E4CC3"/>
    <w:rsid w:val="003F60BB"/>
    <w:rsid w:val="004045B7"/>
    <w:rsid w:val="00421A40"/>
    <w:rsid w:val="004248ED"/>
    <w:rsid w:val="0043285B"/>
    <w:rsid w:val="00486E5A"/>
    <w:rsid w:val="004A2490"/>
    <w:rsid w:val="004A65C3"/>
    <w:rsid w:val="004A6DFA"/>
    <w:rsid w:val="004D5207"/>
    <w:rsid w:val="004D689D"/>
    <w:rsid w:val="00522D55"/>
    <w:rsid w:val="005237D8"/>
    <w:rsid w:val="005406FC"/>
    <w:rsid w:val="0056345F"/>
    <w:rsid w:val="00594AEE"/>
    <w:rsid w:val="005A1E31"/>
    <w:rsid w:val="005A201E"/>
    <w:rsid w:val="005A65DC"/>
    <w:rsid w:val="005D0723"/>
    <w:rsid w:val="005E2AC8"/>
    <w:rsid w:val="005E6AD5"/>
    <w:rsid w:val="005F77A7"/>
    <w:rsid w:val="00614651"/>
    <w:rsid w:val="00623207"/>
    <w:rsid w:val="00625F1F"/>
    <w:rsid w:val="0063416E"/>
    <w:rsid w:val="00655744"/>
    <w:rsid w:val="00662BEF"/>
    <w:rsid w:val="006B0904"/>
    <w:rsid w:val="006E43EB"/>
    <w:rsid w:val="006E5F78"/>
    <w:rsid w:val="00700E9C"/>
    <w:rsid w:val="0073615C"/>
    <w:rsid w:val="007450B8"/>
    <w:rsid w:val="007477A6"/>
    <w:rsid w:val="00747A3B"/>
    <w:rsid w:val="00751515"/>
    <w:rsid w:val="00754EFA"/>
    <w:rsid w:val="007619CB"/>
    <w:rsid w:val="00772FDF"/>
    <w:rsid w:val="00787738"/>
    <w:rsid w:val="00791DF4"/>
    <w:rsid w:val="007C0A86"/>
    <w:rsid w:val="007D588F"/>
    <w:rsid w:val="007E5104"/>
    <w:rsid w:val="00816DE5"/>
    <w:rsid w:val="00821636"/>
    <w:rsid w:val="00856148"/>
    <w:rsid w:val="00862DBE"/>
    <w:rsid w:val="00880F03"/>
    <w:rsid w:val="008E73E8"/>
    <w:rsid w:val="0090121F"/>
    <w:rsid w:val="00905C49"/>
    <w:rsid w:val="00922300"/>
    <w:rsid w:val="00923C99"/>
    <w:rsid w:val="00941C17"/>
    <w:rsid w:val="0095592B"/>
    <w:rsid w:val="00955B78"/>
    <w:rsid w:val="0098224E"/>
    <w:rsid w:val="009A38CD"/>
    <w:rsid w:val="009C35B5"/>
    <w:rsid w:val="009D41E0"/>
    <w:rsid w:val="009E57C4"/>
    <w:rsid w:val="00A13A4B"/>
    <w:rsid w:val="00A52744"/>
    <w:rsid w:val="00A62905"/>
    <w:rsid w:val="00A66D8F"/>
    <w:rsid w:val="00A711BF"/>
    <w:rsid w:val="00A811F8"/>
    <w:rsid w:val="00AA353A"/>
    <w:rsid w:val="00AB326B"/>
    <w:rsid w:val="00B35735"/>
    <w:rsid w:val="00B444B0"/>
    <w:rsid w:val="00B628F0"/>
    <w:rsid w:val="00B652E1"/>
    <w:rsid w:val="00B77B35"/>
    <w:rsid w:val="00B85488"/>
    <w:rsid w:val="00B934AD"/>
    <w:rsid w:val="00BB77AC"/>
    <w:rsid w:val="00BC5B59"/>
    <w:rsid w:val="00BD4AD7"/>
    <w:rsid w:val="00C0085F"/>
    <w:rsid w:val="00C069D2"/>
    <w:rsid w:val="00C16660"/>
    <w:rsid w:val="00C24E80"/>
    <w:rsid w:val="00C2518E"/>
    <w:rsid w:val="00C3301C"/>
    <w:rsid w:val="00C375AB"/>
    <w:rsid w:val="00C81360"/>
    <w:rsid w:val="00C84062"/>
    <w:rsid w:val="00C90F80"/>
    <w:rsid w:val="00C93DA1"/>
    <w:rsid w:val="00C95BD1"/>
    <w:rsid w:val="00CA6EFA"/>
    <w:rsid w:val="00CC2D9C"/>
    <w:rsid w:val="00CC4414"/>
    <w:rsid w:val="00CD0381"/>
    <w:rsid w:val="00CF4A9C"/>
    <w:rsid w:val="00CF59B5"/>
    <w:rsid w:val="00D20F66"/>
    <w:rsid w:val="00D30EF5"/>
    <w:rsid w:val="00D34377"/>
    <w:rsid w:val="00D44B81"/>
    <w:rsid w:val="00D461CF"/>
    <w:rsid w:val="00D5053C"/>
    <w:rsid w:val="00D653F1"/>
    <w:rsid w:val="00DA3E0E"/>
    <w:rsid w:val="00DB42C8"/>
    <w:rsid w:val="00DC0C61"/>
    <w:rsid w:val="00DD0F65"/>
    <w:rsid w:val="00DF3309"/>
    <w:rsid w:val="00DF66C7"/>
    <w:rsid w:val="00E0421E"/>
    <w:rsid w:val="00E22F5F"/>
    <w:rsid w:val="00EA0695"/>
    <w:rsid w:val="00ED7D03"/>
    <w:rsid w:val="00EF0193"/>
    <w:rsid w:val="00EF3374"/>
    <w:rsid w:val="00F23B75"/>
    <w:rsid w:val="00F27F1F"/>
    <w:rsid w:val="00F32EBA"/>
    <w:rsid w:val="00F54692"/>
    <w:rsid w:val="00F60A9C"/>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809848">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 w:id="18340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CC82-6C8E-4024-94A8-7CCE1C7D3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1822</TotalTime>
  <Pages>16</Pages>
  <Words>3953</Words>
  <Characters>22534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Терентьев Дмитрий Владимирович</cp:lastModifiedBy>
  <cp:revision>138</cp:revision>
  <cp:lastPrinted>2025-08-20T10:31:00Z</cp:lastPrinted>
  <dcterms:created xsi:type="dcterms:W3CDTF">2023-04-21T05:55:00Z</dcterms:created>
  <dcterms:modified xsi:type="dcterms:W3CDTF">2026-02-05T00:33:00Z</dcterms:modified>
</cp:coreProperties>
</file>